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39EF" w14:textId="77777777" w:rsidR="001C4E5C" w:rsidRPr="003E6F21" w:rsidRDefault="00074DF1" w:rsidP="003E6F21">
      <w:pPr>
        <w:tabs>
          <w:tab w:val="right" w:pos="10620"/>
        </w:tabs>
        <w:bidi/>
        <w:spacing w:after="0"/>
        <w:rPr>
          <w:rFonts w:cs="B Nazanin"/>
        </w:rPr>
      </w:pPr>
      <w:r>
        <w:rPr>
          <w:rFonts w:cs="B Nazanin" w:hint="cs"/>
          <w:rtl/>
        </w:rPr>
        <w:t xml:space="preserve">       </w:t>
      </w:r>
      <w:r w:rsidR="00FC3EE2" w:rsidRPr="003E6F21">
        <w:rPr>
          <w:rFonts w:cs="B Nazanin"/>
          <w:noProof/>
        </w:rPr>
        <w:drawing>
          <wp:inline distT="0" distB="0" distL="0" distR="0" wp14:anchorId="5D0DABEA" wp14:editId="70890832">
            <wp:extent cx="75247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73" cy="57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64297" w14:textId="77777777" w:rsidR="00FC3EE2" w:rsidRPr="00074DF1" w:rsidRDefault="00074DF1" w:rsidP="003E6F21">
      <w:pPr>
        <w:bidi/>
        <w:spacing w:after="0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   </w:t>
      </w:r>
      <w:r w:rsidR="003E6F21" w:rsidRPr="00074DF1">
        <w:rPr>
          <w:rFonts w:cs="B Nazanin" w:hint="cs"/>
          <w:sz w:val="20"/>
          <w:szCs w:val="20"/>
          <w:rtl/>
        </w:rPr>
        <w:t>دانشکده مهندسی- گروه برق</w:t>
      </w:r>
    </w:p>
    <w:p w14:paraId="3235809D" w14:textId="77777777" w:rsidR="00074DF1" w:rsidRDefault="00074DF1" w:rsidP="00074DF1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074DF1">
        <w:rPr>
          <w:rFonts w:cs="B Nazanin" w:hint="cs"/>
          <w:b/>
          <w:bCs/>
          <w:rtl/>
          <w:lang w:bidi="fa-IR"/>
        </w:rPr>
        <w:t>بسمه تعالی</w:t>
      </w:r>
    </w:p>
    <w:p w14:paraId="4993C4C7" w14:textId="77777777" w:rsidR="00074DF1" w:rsidRPr="00074DF1" w:rsidRDefault="00074DF1" w:rsidP="00074DF1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</w:p>
    <w:p w14:paraId="44F0D38B" w14:textId="77777777" w:rsidR="00FC3EE2" w:rsidRPr="00212940" w:rsidRDefault="00212940" w:rsidP="00212940">
      <w:pPr>
        <w:bidi/>
        <w:spacing w:after="0"/>
        <w:jc w:val="center"/>
        <w:rPr>
          <w:rFonts w:cs="B Titr"/>
          <w:sz w:val="28"/>
          <w:szCs w:val="28"/>
          <w:rtl/>
          <w:lang w:bidi="fa-IR"/>
        </w:rPr>
      </w:pPr>
      <w:r w:rsidRPr="00212940">
        <w:rPr>
          <w:rFonts w:cs="B Titr" w:hint="cs"/>
          <w:b/>
          <w:bCs/>
          <w:sz w:val="28"/>
          <w:szCs w:val="28"/>
          <w:rtl/>
          <w:lang w:bidi="fa-IR"/>
        </w:rPr>
        <w:t xml:space="preserve">فرم تعیین گرایش </w:t>
      </w:r>
      <w:r w:rsidR="00FC3EE2" w:rsidRPr="00212940">
        <w:rPr>
          <w:rFonts w:cs="B Titr" w:hint="cs"/>
          <w:b/>
          <w:bCs/>
          <w:sz w:val="28"/>
          <w:szCs w:val="28"/>
          <w:rtl/>
          <w:lang w:bidi="fa-IR"/>
        </w:rPr>
        <w:t>دانشجویان کارشناسی مهندسی برق</w:t>
      </w:r>
    </w:p>
    <w:p w14:paraId="65F05FC0" w14:textId="53B69ED2" w:rsidR="00FC3EE2" w:rsidRPr="00212940" w:rsidRDefault="00074DF1" w:rsidP="009F732F">
      <w:pPr>
        <w:bidi/>
        <w:spacing w:after="0"/>
        <w:jc w:val="center"/>
        <w:rPr>
          <w:rFonts w:cs="B Titr"/>
          <w:b/>
          <w:bCs/>
          <w:rtl/>
          <w:lang w:bidi="fa-IR"/>
        </w:rPr>
      </w:pPr>
      <w:r w:rsidRPr="00212940">
        <w:rPr>
          <w:rFonts w:cs="B Titr" w:hint="cs"/>
          <w:b/>
          <w:bCs/>
          <w:sz w:val="24"/>
          <w:szCs w:val="24"/>
          <w:rtl/>
          <w:lang w:bidi="fa-IR"/>
        </w:rPr>
        <w:t xml:space="preserve">(ویژه ورودی </w:t>
      </w:r>
      <w:r w:rsidR="00042A86" w:rsidRPr="00212940">
        <w:rPr>
          <w:rFonts w:cs="B Titr" w:hint="cs"/>
          <w:b/>
          <w:bCs/>
          <w:sz w:val="24"/>
          <w:szCs w:val="24"/>
          <w:rtl/>
          <w:lang w:bidi="fa-IR"/>
        </w:rPr>
        <w:t xml:space="preserve">های </w:t>
      </w:r>
      <w:r w:rsidR="009F732F">
        <w:rPr>
          <w:rFonts w:cs="B Titr" w:hint="cs"/>
          <w:b/>
          <w:bCs/>
          <w:sz w:val="24"/>
          <w:szCs w:val="24"/>
          <w:rtl/>
          <w:lang w:bidi="fa-IR"/>
        </w:rPr>
        <w:t>۱۴۰</w:t>
      </w:r>
      <w:r w:rsidR="00E03A4C">
        <w:rPr>
          <w:rFonts w:cs="B Titr" w:hint="cs"/>
          <w:b/>
          <w:bCs/>
          <w:sz w:val="24"/>
          <w:szCs w:val="24"/>
          <w:rtl/>
          <w:lang w:bidi="fa-IR"/>
        </w:rPr>
        <w:t>۱</w:t>
      </w:r>
      <w:r w:rsidR="00327EB7" w:rsidRPr="00212940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p w14:paraId="519623F0" w14:textId="77777777" w:rsidR="00074DF1" w:rsidRDefault="00074DF1" w:rsidP="00074DF1">
      <w:pPr>
        <w:bidi/>
        <w:spacing w:after="0"/>
        <w:rPr>
          <w:rFonts w:cs="B Nazanin"/>
          <w:rtl/>
          <w:lang w:bidi="fa-IR"/>
        </w:rPr>
      </w:pPr>
    </w:p>
    <w:p w14:paraId="07ED8A34" w14:textId="77777777" w:rsidR="00FC3EE2" w:rsidRPr="00074DF1" w:rsidRDefault="00F32922" w:rsidP="00074DF1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FC3EE2" w:rsidRPr="00074DF1">
        <w:rPr>
          <w:rFonts w:cs="B Nazanin" w:hint="cs"/>
          <w:sz w:val="26"/>
          <w:szCs w:val="26"/>
          <w:rtl/>
          <w:lang w:bidi="fa-IR"/>
        </w:rPr>
        <w:t xml:space="preserve">نام و نام خانوادگی: </w:t>
      </w:r>
      <w:r w:rsidR="00FC3EE2" w:rsidRPr="00074DF1">
        <w:rPr>
          <w:rFonts w:cs="B Nazanin" w:hint="cs"/>
          <w:sz w:val="24"/>
          <w:szCs w:val="24"/>
          <w:rtl/>
          <w:lang w:bidi="fa-IR"/>
        </w:rPr>
        <w:t>..........</w:t>
      </w:r>
      <w:r w:rsidR="007739B2">
        <w:rPr>
          <w:rFonts w:cs="B Nazanin" w:hint="cs"/>
          <w:sz w:val="24"/>
          <w:szCs w:val="24"/>
          <w:rtl/>
          <w:lang w:bidi="fa-IR"/>
        </w:rPr>
        <w:t>...........</w:t>
      </w:r>
      <w:r w:rsidR="00FC3EE2" w:rsidRPr="00074DF1">
        <w:rPr>
          <w:rFonts w:cs="B Nazanin" w:hint="cs"/>
          <w:sz w:val="24"/>
          <w:szCs w:val="24"/>
          <w:rtl/>
          <w:lang w:bidi="fa-IR"/>
        </w:rPr>
        <w:t>...............</w:t>
      </w:r>
      <w:r w:rsidR="00074DF1">
        <w:rPr>
          <w:rFonts w:cs="B Nazanin" w:hint="cs"/>
          <w:sz w:val="24"/>
          <w:szCs w:val="24"/>
          <w:rtl/>
          <w:lang w:bidi="fa-IR"/>
        </w:rPr>
        <w:t>................</w:t>
      </w:r>
      <w:r w:rsidR="00FC3EE2" w:rsidRPr="00074DF1">
        <w:rPr>
          <w:rFonts w:cs="B Nazanin" w:hint="cs"/>
          <w:sz w:val="24"/>
          <w:szCs w:val="24"/>
          <w:rtl/>
          <w:lang w:bidi="fa-IR"/>
        </w:rPr>
        <w:t>.......................</w:t>
      </w:r>
    </w:p>
    <w:p w14:paraId="3EDBA277" w14:textId="77777777" w:rsidR="00FC3EE2" w:rsidRPr="00074DF1" w:rsidRDefault="00F32922" w:rsidP="00074DF1">
      <w:p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FC3EE2" w:rsidRPr="00074DF1">
        <w:rPr>
          <w:rFonts w:cs="B Nazanin" w:hint="cs"/>
          <w:sz w:val="26"/>
          <w:szCs w:val="26"/>
          <w:rtl/>
          <w:lang w:bidi="fa-IR"/>
        </w:rPr>
        <w:t xml:space="preserve">شماره دانشجویی: </w:t>
      </w:r>
      <w:r w:rsidR="00FC3EE2" w:rsidRPr="00074DF1">
        <w:rPr>
          <w:rFonts w:cs="B Nazanin" w:hint="cs"/>
          <w:sz w:val="24"/>
          <w:szCs w:val="24"/>
          <w:rtl/>
          <w:lang w:bidi="fa-IR"/>
        </w:rPr>
        <w:t>..........</w:t>
      </w:r>
      <w:r w:rsidR="007739B2">
        <w:rPr>
          <w:rFonts w:cs="B Nazanin" w:hint="cs"/>
          <w:sz w:val="24"/>
          <w:szCs w:val="24"/>
          <w:rtl/>
          <w:lang w:bidi="fa-IR"/>
        </w:rPr>
        <w:t>...........</w:t>
      </w:r>
      <w:r w:rsidR="00FC3EE2" w:rsidRPr="00074DF1">
        <w:rPr>
          <w:rFonts w:cs="B Nazanin" w:hint="cs"/>
          <w:sz w:val="24"/>
          <w:szCs w:val="24"/>
          <w:rtl/>
          <w:lang w:bidi="fa-IR"/>
        </w:rPr>
        <w:t>..</w:t>
      </w:r>
      <w:r w:rsidR="00074DF1">
        <w:rPr>
          <w:rFonts w:cs="B Nazanin" w:hint="cs"/>
          <w:sz w:val="24"/>
          <w:szCs w:val="24"/>
          <w:rtl/>
          <w:lang w:bidi="fa-IR"/>
        </w:rPr>
        <w:t>......................</w:t>
      </w:r>
      <w:r w:rsidR="00074DF1" w:rsidRPr="00074DF1">
        <w:rPr>
          <w:rFonts w:cs="B Nazanin" w:hint="cs"/>
          <w:sz w:val="24"/>
          <w:szCs w:val="24"/>
          <w:rtl/>
          <w:lang w:bidi="fa-IR"/>
        </w:rPr>
        <w:t>..</w:t>
      </w:r>
      <w:r w:rsidR="00FC3EE2" w:rsidRPr="00074DF1">
        <w:rPr>
          <w:rFonts w:cs="B Nazanin" w:hint="cs"/>
          <w:sz w:val="24"/>
          <w:szCs w:val="24"/>
          <w:rtl/>
          <w:lang w:bidi="fa-IR"/>
        </w:rPr>
        <w:t>..............................</w:t>
      </w:r>
    </w:p>
    <w:p w14:paraId="0AF48434" w14:textId="77777777" w:rsidR="00FC3EE2" w:rsidRDefault="00F32922" w:rsidP="00327EB7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</w:t>
      </w:r>
      <w:r w:rsidR="00FC3EE2" w:rsidRPr="00074DF1">
        <w:rPr>
          <w:rFonts w:cs="B Nazanin" w:hint="cs"/>
          <w:sz w:val="26"/>
          <w:szCs w:val="26"/>
          <w:rtl/>
          <w:lang w:bidi="fa-IR"/>
        </w:rPr>
        <w:t>تمایل به گرایش:</w:t>
      </w:r>
      <w:r w:rsidR="001D785F">
        <w:rPr>
          <w:rFonts w:cs="B Nazanin"/>
          <w:sz w:val="26"/>
          <w:szCs w:val="26"/>
          <w:lang w:bidi="fa-IR"/>
        </w:rPr>
        <w:t xml:space="preserve"> </w:t>
      </w:r>
      <w:r w:rsidR="00074B1F" w:rsidRPr="00074B1F"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1D785F" w:rsidRPr="00074B1F">
        <w:rPr>
          <w:rFonts w:cs="B Nazanin" w:hint="cs"/>
          <w:b/>
          <w:bCs/>
          <w:sz w:val="26"/>
          <w:szCs w:val="26"/>
          <w:rtl/>
          <w:lang w:bidi="fa-IR"/>
        </w:rPr>
        <w:t>برای هر او</w:t>
      </w:r>
      <w:r w:rsidR="00074B1F">
        <w:rPr>
          <w:rFonts w:cs="B Nazanin" w:hint="cs"/>
          <w:b/>
          <w:bCs/>
          <w:sz w:val="26"/>
          <w:szCs w:val="26"/>
          <w:rtl/>
          <w:lang w:bidi="fa-IR"/>
        </w:rPr>
        <w:t>لویت تنها یک گرایش را تیک بزنید)</w:t>
      </w:r>
      <w:r w:rsidR="00FC3EE2" w:rsidRPr="00074DF1">
        <w:rPr>
          <w:rFonts w:cs="B Nazanin" w:hint="cs"/>
          <w:sz w:val="26"/>
          <w:szCs w:val="26"/>
          <w:rtl/>
          <w:lang w:bidi="fa-IR"/>
        </w:rPr>
        <w:t xml:space="preserve"> </w:t>
      </w:r>
      <w:r w:rsidR="00074DF1">
        <w:rPr>
          <w:rFonts w:cs="B Nazanin" w:hint="cs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48"/>
        <w:gridCol w:w="900"/>
        <w:gridCol w:w="1012"/>
        <w:gridCol w:w="1088"/>
        <w:gridCol w:w="650"/>
        <w:gridCol w:w="1012"/>
        <w:gridCol w:w="943"/>
        <w:gridCol w:w="697"/>
        <w:gridCol w:w="1012"/>
        <w:gridCol w:w="1503"/>
        <w:gridCol w:w="274"/>
      </w:tblGrid>
      <w:tr w:rsidR="00074B1F" w14:paraId="515F0790" w14:textId="77777777" w:rsidTr="00074B1F">
        <w:tc>
          <w:tcPr>
            <w:tcW w:w="1517" w:type="dxa"/>
            <w:gridSpan w:val="2"/>
          </w:tcPr>
          <w:p w14:paraId="6180719E" w14:textId="77777777" w:rsidR="00074B1F" w:rsidRDefault="00074B1F" w:rsidP="005A3DB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اولویت</w:t>
            </w: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اول: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793931E" w14:textId="77777777" w:rsidR="00074B1F" w:rsidRDefault="00074B1F" w:rsidP="00074B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37F9BC6" w14:textId="77777777" w:rsidR="00074B1F" w:rsidRDefault="00074B1F" w:rsidP="005A3DB2">
            <w:pPr>
              <w:bidi/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اولویت دوم</w:t>
            </w:r>
            <w:r w:rsidRPr="00142B18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2187C569" w14:textId="77777777" w:rsidR="00074B1F" w:rsidRDefault="00074B1F" w:rsidP="005A3DB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0AD15BF" w14:textId="77777777" w:rsidR="00074B1F" w:rsidRDefault="00074B1F" w:rsidP="005A3DB2">
            <w:pPr>
              <w:bidi/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اولویت</w:t>
            </w:r>
            <w:r w:rsidRPr="00142B1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</w:t>
            </w:r>
            <w:r w:rsidRPr="00142B18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</w:t>
            </w:r>
            <w:r w:rsidRPr="00142B18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3B2840F7" w14:textId="77777777" w:rsidR="00074B1F" w:rsidRDefault="00074B1F" w:rsidP="005A3DB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5111E2" w14:textId="77777777" w:rsidR="00074B1F" w:rsidRDefault="00074B1F" w:rsidP="005A3DB2">
            <w:pPr>
              <w:bidi/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اولویت</w:t>
            </w:r>
            <w:r w:rsidRPr="00142B1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چهارم: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</w:tcBorders>
          </w:tcPr>
          <w:p w14:paraId="4B27CFE3" w14:textId="77777777" w:rsidR="00074B1F" w:rsidRDefault="00074B1F" w:rsidP="005A3DB2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74B1F" w14:paraId="580B422A" w14:textId="77777777" w:rsidTr="00074B1F">
        <w:tc>
          <w:tcPr>
            <w:tcW w:w="1069" w:type="dxa"/>
            <w:vAlign w:val="center"/>
          </w:tcPr>
          <w:p w14:paraId="45B1FFD2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الکترونیک</w:t>
            </w:r>
          </w:p>
        </w:tc>
        <w:tc>
          <w:tcPr>
            <w:tcW w:w="448" w:type="dxa"/>
            <w:vAlign w:val="center"/>
          </w:tcPr>
          <w:p w14:paraId="58AFF354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116C7C3" w14:textId="77777777" w:rsidR="00074B1F" w:rsidRPr="000137F6" w:rsidRDefault="00074B1F" w:rsidP="00074B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FA7369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الکترونیک</w:t>
            </w:r>
          </w:p>
        </w:tc>
        <w:tc>
          <w:tcPr>
            <w:tcW w:w="1088" w:type="dxa"/>
            <w:vAlign w:val="center"/>
          </w:tcPr>
          <w:p w14:paraId="502A4874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012A64A8" w14:textId="77777777" w:rsidR="00074B1F" w:rsidRPr="000137F6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6444B1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الکترونیک</w:t>
            </w:r>
          </w:p>
        </w:tc>
        <w:tc>
          <w:tcPr>
            <w:tcW w:w="943" w:type="dxa"/>
            <w:vAlign w:val="center"/>
          </w:tcPr>
          <w:p w14:paraId="6BAC14F6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43AD24CB" w14:textId="77777777" w:rsidR="00074B1F" w:rsidRPr="000137F6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694A4C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الکترونیک</w:t>
            </w:r>
          </w:p>
        </w:tc>
        <w:tc>
          <w:tcPr>
            <w:tcW w:w="1503" w:type="dxa"/>
            <w:vAlign w:val="center"/>
          </w:tcPr>
          <w:p w14:paraId="36543B8C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274" w:type="dxa"/>
          </w:tcPr>
          <w:p w14:paraId="587D3FF3" w14:textId="77777777" w:rsidR="00074B1F" w:rsidRPr="000137F6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74B1F" w14:paraId="07F3F15A" w14:textId="77777777" w:rsidTr="00074B1F">
        <w:tc>
          <w:tcPr>
            <w:tcW w:w="1069" w:type="dxa"/>
            <w:vAlign w:val="center"/>
          </w:tcPr>
          <w:p w14:paraId="42F62CE2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قدرت</w:t>
            </w:r>
          </w:p>
        </w:tc>
        <w:tc>
          <w:tcPr>
            <w:tcW w:w="448" w:type="dxa"/>
            <w:vAlign w:val="center"/>
          </w:tcPr>
          <w:p w14:paraId="7924BBF4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14B8863" w14:textId="77777777" w:rsidR="00074B1F" w:rsidRPr="000137F6" w:rsidRDefault="00074B1F" w:rsidP="00074B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BC047A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قدرت</w:t>
            </w:r>
          </w:p>
        </w:tc>
        <w:tc>
          <w:tcPr>
            <w:tcW w:w="1088" w:type="dxa"/>
            <w:vAlign w:val="center"/>
          </w:tcPr>
          <w:p w14:paraId="5D046CDF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0DD19BD4" w14:textId="77777777" w:rsidR="00074B1F" w:rsidRPr="000137F6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53CE4F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قدرت</w:t>
            </w:r>
          </w:p>
        </w:tc>
        <w:tc>
          <w:tcPr>
            <w:tcW w:w="943" w:type="dxa"/>
            <w:vAlign w:val="center"/>
          </w:tcPr>
          <w:p w14:paraId="531E92AD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56EDD8DA" w14:textId="77777777" w:rsidR="00074B1F" w:rsidRPr="000137F6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A51382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قدرت</w:t>
            </w:r>
          </w:p>
        </w:tc>
        <w:tc>
          <w:tcPr>
            <w:tcW w:w="1503" w:type="dxa"/>
            <w:vAlign w:val="center"/>
          </w:tcPr>
          <w:p w14:paraId="40EA6D25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274" w:type="dxa"/>
          </w:tcPr>
          <w:p w14:paraId="7C69F549" w14:textId="77777777" w:rsidR="00074B1F" w:rsidRPr="000137F6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74B1F" w14:paraId="69B503EB" w14:textId="77777777" w:rsidTr="00074B1F">
        <w:tc>
          <w:tcPr>
            <w:tcW w:w="1069" w:type="dxa"/>
            <w:vAlign w:val="center"/>
          </w:tcPr>
          <w:p w14:paraId="347EB8AD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مخابرات</w:t>
            </w:r>
          </w:p>
        </w:tc>
        <w:tc>
          <w:tcPr>
            <w:tcW w:w="448" w:type="dxa"/>
            <w:vAlign w:val="center"/>
          </w:tcPr>
          <w:p w14:paraId="7C7F9A6A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653BEFB" w14:textId="77777777" w:rsidR="00074B1F" w:rsidRPr="000137F6" w:rsidRDefault="00074B1F" w:rsidP="00074B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D2815F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مخابرات</w:t>
            </w:r>
          </w:p>
        </w:tc>
        <w:tc>
          <w:tcPr>
            <w:tcW w:w="1088" w:type="dxa"/>
            <w:vAlign w:val="center"/>
          </w:tcPr>
          <w:p w14:paraId="47B9D95A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3FD4223E" w14:textId="77777777" w:rsidR="00074B1F" w:rsidRPr="000137F6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32887A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مخابرات</w:t>
            </w:r>
          </w:p>
        </w:tc>
        <w:tc>
          <w:tcPr>
            <w:tcW w:w="943" w:type="dxa"/>
            <w:vAlign w:val="center"/>
          </w:tcPr>
          <w:p w14:paraId="55AA95FF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0C494423" w14:textId="77777777" w:rsidR="00074B1F" w:rsidRPr="000137F6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C7A6CA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rtl/>
                <w:lang w:bidi="fa-IR"/>
              </w:rPr>
              <w:t>مخابرات</w:t>
            </w:r>
          </w:p>
        </w:tc>
        <w:tc>
          <w:tcPr>
            <w:tcW w:w="1503" w:type="dxa"/>
            <w:vAlign w:val="center"/>
          </w:tcPr>
          <w:p w14:paraId="13567671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274" w:type="dxa"/>
          </w:tcPr>
          <w:p w14:paraId="770A859E" w14:textId="77777777" w:rsidR="00074B1F" w:rsidRPr="000137F6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  <w:tr w:rsidR="00074B1F" w14:paraId="4BE744F2" w14:textId="77777777" w:rsidTr="00074B1F">
        <w:tc>
          <w:tcPr>
            <w:tcW w:w="1069" w:type="dxa"/>
            <w:vAlign w:val="center"/>
          </w:tcPr>
          <w:p w14:paraId="60644295" w14:textId="77777777" w:rsidR="00074B1F" w:rsidRPr="00D8611C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8611C">
              <w:rPr>
                <w:rFonts w:cs="B Nazanin" w:hint="cs"/>
                <w:sz w:val="26"/>
                <w:szCs w:val="26"/>
                <w:rtl/>
                <w:lang w:bidi="fa-IR"/>
              </w:rPr>
              <w:t>کنترل</w:t>
            </w:r>
          </w:p>
        </w:tc>
        <w:tc>
          <w:tcPr>
            <w:tcW w:w="448" w:type="dxa"/>
            <w:vAlign w:val="center"/>
          </w:tcPr>
          <w:p w14:paraId="015B43C5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54396CA" w14:textId="77777777" w:rsidR="00074B1F" w:rsidRDefault="00074B1F" w:rsidP="00074B1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FC7C08" w14:textId="77777777" w:rsidR="00074B1F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8611C">
              <w:rPr>
                <w:rFonts w:cs="B Nazanin" w:hint="cs"/>
                <w:sz w:val="26"/>
                <w:szCs w:val="26"/>
                <w:rtl/>
                <w:lang w:bidi="fa-IR"/>
              </w:rPr>
              <w:t>کنترل</w:t>
            </w:r>
          </w:p>
        </w:tc>
        <w:tc>
          <w:tcPr>
            <w:tcW w:w="1088" w:type="dxa"/>
            <w:vAlign w:val="center"/>
          </w:tcPr>
          <w:p w14:paraId="6D2F0A2B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14:paraId="40A61236" w14:textId="77777777" w:rsidR="00074B1F" w:rsidRDefault="00074B1F" w:rsidP="002F2AD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158A25" w14:textId="77777777" w:rsidR="00074B1F" w:rsidRPr="00D8611C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8611C">
              <w:rPr>
                <w:rFonts w:cs="B Nazanin" w:hint="cs"/>
                <w:sz w:val="26"/>
                <w:szCs w:val="26"/>
                <w:rtl/>
                <w:lang w:bidi="fa-IR"/>
              </w:rPr>
              <w:t>کنترل</w:t>
            </w:r>
          </w:p>
        </w:tc>
        <w:tc>
          <w:tcPr>
            <w:tcW w:w="943" w:type="dxa"/>
            <w:vAlign w:val="center"/>
          </w:tcPr>
          <w:p w14:paraId="5B616FD4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14:paraId="440BEF4F" w14:textId="77777777" w:rsidR="00074B1F" w:rsidRDefault="00074B1F" w:rsidP="002F2AD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8E874A1" w14:textId="77777777" w:rsidR="00074B1F" w:rsidRPr="00D8611C" w:rsidRDefault="00074B1F" w:rsidP="002F2ADD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8611C">
              <w:rPr>
                <w:rFonts w:cs="B Nazanin" w:hint="cs"/>
                <w:sz w:val="26"/>
                <w:szCs w:val="26"/>
                <w:rtl/>
                <w:lang w:bidi="fa-IR"/>
              </w:rPr>
              <w:t>کنترل</w:t>
            </w:r>
          </w:p>
        </w:tc>
        <w:tc>
          <w:tcPr>
            <w:tcW w:w="1503" w:type="dxa"/>
            <w:vAlign w:val="center"/>
          </w:tcPr>
          <w:p w14:paraId="28CF108B" w14:textId="77777777" w:rsidR="00074B1F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137F6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274" w:type="dxa"/>
          </w:tcPr>
          <w:p w14:paraId="2ABA65FC" w14:textId="77777777" w:rsidR="00074B1F" w:rsidRPr="000137F6" w:rsidRDefault="00074B1F" w:rsidP="002F2ADD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</w:p>
        </w:tc>
      </w:tr>
    </w:tbl>
    <w:p w14:paraId="024CCDF0" w14:textId="77777777" w:rsidR="00A048DE" w:rsidRPr="003E6F21" w:rsidRDefault="00A048DE" w:rsidP="00A048DE">
      <w:pPr>
        <w:bidi/>
        <w:spacing w:after="0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933"/>
        <w:gridCol w:w="1039"/>
        <w:gridCol w:w="1014"/>
        <w:gridCol w:w="1171"/>
        <w:gridCol w:w="1051"/>
        <w:gridCol w:w="814"/>
        <w:gridCol w:w="896"/>
        <w:gridCol w:w="975"/>
        <w:gridCol w:w="897"/>
      </w:tblGrid>
      <w:tr w:rsidR="008F6C79" w:rsidRPr="00074DF1" w14:paraId="04673A78" w14:textId="77777777" w:rsidTr="008F6C79">
        <w:trPr>
          <w:jc w:val="center"/>
        </w:trPr>
        <w:tc>
          <w:tcPr>
            <w:tcW w:w="6105" w:type="dxa"/>
            <w:gridSpan w:val="6"/>
            <w:vAlign w:val="center"/>
          </w:tcPr>
          <w:p w14:paraId="57851161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D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نمرات دروس</w:t>
            </w:r>
          </w:p>
        </w:tc>
        <w:tc>
          <w:tcPr>
            <w:tcW w:w="814" w:type="dxa"/>
          </w:tcPr>
          <w:p w14:paraId="26F8A1FD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D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واحد گذرانده</w:t>
            </w:r>
          </w:p>
        </w:tc>
        <w:tc>
          <w:tcPr>
            <w:tcW w:w="896" w:type="dxa"/>
            <w:vAlign w:val="center"/>
          </w:tcPr>
          <w:p w14:paraId="2B6B3908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D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کل</w:t>
            </w:r>
          </w:p>
        </w:tc>
        <w:tc>
          <w:tcPr>
            <w:tcW w:w="975" w:type="dxa"/>
            <w:vAlign w:val="center"/>
          </w:tcPr>
          <w:p w14:paraId="4B77C4BE" w14:textId="77777777" w:rsidR="008F6C79" w:rsidRPr="00074DF1" w:rsidRDefault="00806361" w:rsidP="0080636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دروس پایه و اصلی</w:t>
            </w:r>
          </w:p>
        </w:tc>
        <w:tc>
          <w:tcPr>
            <w:tcW w:w="897" w:type="dxa"/>
            <w:vAlign w:val="center"/>
          </w:tcPr>
          <w:p w14:paraId="4CC388E3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D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کتبی دیپلم</w:t>
            </w:r>
          </w:p>
        </w:tc>
      </w:tr>
      <w:tr w:rsidR="008F6C79" w:rsidRPr="00074DF1" w14:paraId="12E9800C" w14:textId="77777777" w:rsidTr="008F6C79">
        <w:trPr>
          <w:trHeight w:val="503"/>
          <w:jc w:val="center"/>
        </w:trPr>
        <w:tc>
          <w:tcPr>
            <w:tcW w:w="897" w:type="dxa"/>
            <w:vAlign w:val="center"/>
          </w:tcPr>
          <w:p w14:paraId="073AC472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D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مدار1</w:t>
            </w:r>
          </w:p>
        </w:tc>
        <w:tc>
          <w:tcPr>
            <w:tcW w:w="933" w:type="dxa"/>
            <w:vAlign w:val="center"/>
          </w:tcPr>
          <w:p w14:paraId="748EFB63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D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مدار2</w:t>
            </w:r>
          </w:p>
        </w:tc>
        <w:tc>
          <w:tcPr>
            <w:tcW w:w="1039" w:type="dxa"/>
            <w:vAlign w:val="center"/>
          </w:tcPr>
          <w:p w14:paraId="2C4F0B17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D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الکترونیک1</w:t>
            </w:r>
          </w:p>
        </w:tc>
        <w:tc>
          <w:tcPr>
            <w:tcW w:w="1014" w:type="dxa"/>
            <w:vAlign w:val="center"/>
          </w:tcPr>
          <w:p w14:paraId="6F692A39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D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ماشین1</w:t>
            </w:r>
          </w:p>
        </w:tc>
        <w:tc>
          <w:tcPr>
            <w:tcW w:w="1171" w:type="dxa"/>
            <w:vAlign w:val="center"/>
          </w:tcPr>
          <w:p w14:paraId="3085C7BE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DF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الکترومغناطیس</w:t>
            </w:r>
          </w:p>
        </w:tc>
        <w:tc>
          <w:tcPr>
            <w:tcW w:w="1051" w:type="dxa"/>
            <w:vAlign w:val="center"/>
          </w:tcPr>
          <w:p w14:paraId="174C8164" w14:textId="77777777" w:rsidR="008F6C79" w:rsidRPr="00074DF1" w:rsidRDefault="008F6C79" w:rsidP="001E70D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سیگنال</w:t>
            </w:r>
            <w:r w:rsidR="009F73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‌ها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سیستم</w:t>
            </w:r>
            <w:r w:rsidR="009F732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‌ها</w:t>
            </w:r>
          </w:p>
        </w:tc>
        <w:tc>
          <w:tcPr>
            <w:tcW w:w="814" w:type="dxa"/>
            <w:vMerge w:val="restart"/>
          </w:tcPr>
          <w:p w14:paraId="6D0CAA19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19E679F2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39E0EBF1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7" w:type="dxa"/>
            <w:vMerge w:val="restart"/>
            <w:vAlign w:val="center"/>
          </w:tcPr>
          <w:p w14:paraId="04C84AC8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F6C79" w:rsidRPr="00074DF1" w14:paraId="2D2A7B83" w14:textId="77777777" w:rsidTr="008F6C79">
        <w:trPr>
          <w:trHeight w:val="602"/>
          <w:jc w:val="center"/>
        </w:trPr>
        <w:tc>
          <w:tcPr>
            <w:tcW w:w="897" w:type="dxa"/>
            <w:vAlign w:val="center"/>
          </w:tcPr>
          <w:p w14:paraId="22E21857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14:paraId="56CC7C20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14:paraId="7DC2AC24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14:paraId="3052DD16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14:paraId="75F86024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14:paraId="548D4C66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4" w:type="dxa"/>
            <w:vMerge/>
          </w:tcPr>
          <w:p w14:paraId="4BB8C0B1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vMerge/>
            <w:vAlign w:val="center"/>
          </w:tcPr>
          <w:p w14:paraId="09C525C3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14:paraId="6B466D0C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7" w:type="dxa"/>
            <w:vMerge/>
            <w:vAlign w:val="center"/>
          </w:tcPr>
          <w:p w14:paraId="07D262F1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F6C79" w:rsidRPr="00074DF1" w14:paraId="3DF3AD2B" w14:textId="77777777" w:rsidTr="008F6C79">
        <w:trPr>
          <w:trHeight w:val="602"/>
          <w:jc w:val="center"/>
        </w:trPr>
        <w:tc>
          <w:tcPr>
            <w:tcW w:w="897" w:type="dxa"/>
            <w:vAlign w:val="center"/>
          </w:tcPr>
          <w:p w14:paraId="51D120C3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فیزیک ۲</w:t>
            </w:r>
          </w:p>
        </w:tc>
        <w:tc>
          <w:tcPr>
            <w:tcW w:w="933" w:type="dxa"/>
            <w:vAlign w:val="center"/>
          </w:tcPr>
          <w:p w14:paraId="5EE2C050" w14:textId="77777777" w:rsidR="008F6C79" w:rsidRPr="00074DF1" w:rsidRDefault="008F6C79" w:rsidP="00E3564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فیزیک ۱</w:t>
            </w:r>
          </w:p>
        </w:tc>
        <w:tc>
          <w:tcPr>
            <w:tcW w:w="1039" w:type="dxa"/>
            <w:vAlign w:val="center"/>
          </w:tcPr>
          <w:p w14:paraId="3BF8B759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 ۱</w:t>
            </w:r>
          </w:p>
        </w:tc>
        <w:tc>
          <w:tcPr>
            <w:tcW w:w="1014" w:type="dxa"/>
            <w:vAlign w:val="center"/>
          </w:tcPr>
          <w:p w14:paraId="4F9E9597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 مهندسی</w:t>
            </w:r>
          </w:p>
        </w:tc>
        <w:tc>
          <w:tcPr>
            <w:tcW w:w="1171" w:type="dxa"/>
            <w:vAlign w:val="center"/>
          </w:tcPr>
          <w:p w14:paraId="11DDADE8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معادلات دیفرانسیل</w:t>
            </w:r>
          </w:p>
        </w:tc>
        <w:tc>
          <w:tcPr>
            <w:tcW w:w="1051" w:type="dxa"/>
            <w:vAlign w:val="center"/>
          </w:tcPr>
          <w:p w14:paraId="00654DEA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ریاضی ۲</w:t>
            </w:r>
          </w:p>
        </w:tc>
        <w:tc>
          <w:tcPr>
            <w:tcW w:w="814" w:type="dxa"/>
            <w:vMerge/>
          </w:tcPr>
          <w:p w14:paraId="496AB910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vMerge/>
            <w:vAlign w:val="center"/>
          </w:tcPr>
          <w:p w14:paraId="1E4A775A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14:paraId="29D18612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7" w:type="dxa"/>
            <w:vMerge/>
            <w:vAlign w:val="center"/>
          </w:tcPr>
          <w:p w14:paraId="66113A3A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F6C79" w:rsidRPr="00074DF1" w14:paraId="416916CC" w14:textId="77777777" w:rsidTr="008F6C79">
        <w:trPr>
          <w:trHeight w:val="602"/>
          <w:jc w:val="center"/>
        </w:trPr>
        <w:tc>
          <w:tcPr>
            <w:tcW w:w="897" w:type="dxa"/>
            <w:vAlign w:val="center"/>
          </w:tcPr>
          <w:p w14:paraId="48472C41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3" w:type="dxa"/>
            <w:vAlign w:val="center"/>
          </w:tcPr>
          <w:p w14:paraId="6D798716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9" w:type="dxa"/>
            <w:vAlign w:val="center"/>
          </w:tcPr>
          <w:p w14:paraId="6A405026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4" w:type="dxa"/>
            <w:vAlign w:val="center"/>
          </w:tcPr>
          <w:p w14:paraId="404FB711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1" w:type="dxa"/>
            <w:vAlign w:val="center"/>
          </w:tcPr>
          <w:p w14:paraId="4D2EEB48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51" w:type="dxa"/>
            <w:vAlign w:val="center"/>
          </w:tcPr>
          <w:p w14:paraId="1C04F669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14" w:type="dxa"/>
            <w:vMerge/>
          </w:tcPr>
          <w:p w14:paraId="056DD80A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  <w:vMerge/>
            <w:vAlign w:val="center"/>
          </w:tcPr>
          <w:p w14:paraId="6205AC75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14:paraId="0EB5E085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7" w:type="dxa"/>
            <w:vMerge/>
            <w:vAlign w:val="center"/>
          </w:tcPr>
          <w:p w14:paraId="727303E3" w14:textId="77777777" w:rsidR="008F6C79" w:rsidRPr="00074DF1" w:rsidRDefault="008F6C79" w:rsidP="00074D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79C6959" w14:textId="77777777" w:rsidR="008F6C79" w:rsidRDefault="007739B2" w:rsidP="003E6F21">
      <w:pPr>
        <w:bidi/>
        <w:spacing w:after="0"/>
        <w:rPr>
          <w:rFonts w:cs="B Nazanin"/>
          <w:sz w:val="26"/>
          <w:szCs w:val="26"/>
          <w:rtl/>
          <w:lang w:bidi="fa-IR"/>
        </w:rPr>
      </w:pPr>
      <w:r w:rsidRPr="008F6C79">
        <w:rPr>
          <w:rFonts w:cs="B Nazanin" w:hint="cs"/>
          <w:b/>
          <w:bCs/>
          <w:sz w:val="26"/>
          <w:szCs w:val="26"/>
          <w:rtl/>
          <w:lang w:bidi="fa-IR"/>
        </w:rPr>
        <w:t>توجه:</w:t>
      </w:r>
      <w:r w:rsidR="008F6C79" w:rsidRPr="008F6C79"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8F6C79">
        <w:rPr>
          <w:rFonts w:cs="B Nazanin" w:hint="cs"/>
          <w:sz w:val="26"/>
          <w:szCs w:val="26"/>
          <w:rtl/>
          <w:lang w:bidi="fa-IR"/>
        </w:rPr>
        <w:t>۱) در جدول فوق، در صورت که درسی را نگذرانده اید، در قسمت نمره آن خط تیره بگذارید.</w:t>
      </w:r>
    </w:p>
    <w:p w14:paraId="468261FC" w14:textId="77777777" w:rsidR="00C0718E" w:rsidRDefault="008F6C79" w:rsidP="00D86051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۲) این </w:t>
      </w:r>
      <w:r w:rsidRPr="001C38D7">
        <w:rPr>
          <w:rFonts w:cs="B Nazanin" w:hint="cs"/>
          <w:b/>
          <w:bCs/>
          <w:sz w:val="26"/>
          <w:szCs w:val="26"/>
          <w:rtl/>
          <w:lang w:bidi="fa-IR"/>
        </w:rPr>
        <w:t>فرم</w:t>
      </w:r>
      <w:r>
        <w:rPr>
          <w:rFonts w:cs="B Nazanin" w:hint="cs"/>
          <w:sz w:val="26"/>
          <w:szCs w:val="26"/>
          <w:rtl/>
          <w:lang w:bidi="fa-IR"/>
        </w:rPr>
        <w:t xml:space="preserve"> را تکمیل کنید و فایل</w:t>
      </w:r>
      <w:r w:rsidR="00212940" w:rsidRPr="00212940">
        <w:rPr>
          <w:rFonts w:ascii="Times New Roman" w:hAnsi="Times New Roman" w:cs="Times New Roman"/>
          <w:sz w:val="24"/>
          <w:szCs w:val="24"/>
          <w:lang w:bidi="fa-IR"/>
        </w:rPr>
        <w:t>W</w:t>
      </w:r>
      <w:r w:rsidRPr="00212940">
        <w:rPr>
          <w:rFonts w:ascii="Times New Roman" w:hAnsi="Times New Roman" w:cs="Times New Roman"/>
          <w:sz w:val="24"/>
          <w:szCs w:val="24"/>
          <w:lang w:bidi="fa-IR"/>
        </w:rPr>
        <w:t>ord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یا </w:t>
      </w:r>
      <w:r w:rsidRPr="00212940">
        <w:rPr>
          <w:rFonts w:ascii="Times New Roman" w:hAnsi="Times New Roman" w:cs="Times New Roman"/>
          <w:sz w:val="24"/>
          <w:szCs w:val="24"/>
          <w:lang w:bidi="fa-IR"/>
        </w:rPr>
        <w:t>PDF</w:t>
      </w:r>
      <w:r w:rsidRPr="0021294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آن را به همراه </w:t>
      </w:r>
      <w:r w:rsidR="00EE7DE9">
        <w:rPr>
          <w:rFonts w:cs="B Nazanin" w:hint="cs"/>
          <w:sz w:val="26"/>
          <w:szCs w:val="26"/>
          <w:rtl/>
          <w:lang w:bidi="fa-IR"/>
        </w:rPr>
        <w:t xml:space="preserve">فایل </w:t>
      </w:r>
      <w:r w:rsidR="007739B2" w:rsidRPr="008F6C79">
        <w:rPr>
          <w:rFonts w:cs="B Nazanin" w:hint="cs"/>
          <w:b/>
          <w:bCs/>
          <w:sz w:val="26"/>
          <w:szCs w:val="26"/>
          <w:rtl/>
          <w:lang w:bidi="fa-IR"/>
        </w:rPr>
        <w:t>کارنامه کامل</w:t>
      </w:r>
      <w:r w:rsidR="007739B2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تان</w:t>
      </w:r>
      <w:r w:rsidR="00C0718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39B2">
        <w:rPr>
          <w:rFonts w:cs="B Nazanin" w:hint="cs"/>
          <w:sz w:val="26"/>
          <w:szCs w:val="26"/>
          <w:rtl/>
          <w:lang w:bidi="fa-IR"/>
        </w:rPr>
        <w:t xml:space="preserve">به </w:t>
      </w:r>
      <w:r>
        <w:rPr>
          <w:rFonts w:cs="B Nazanin" w:hint="cs"/>
          <w:sz w:val="26"/>
          <w:szCs w:val="26"/>
          <w:rtl/>
          <w:lang w:bidi="fa-IR"/>
        </w:rPr>
        <w:t>ایمیل گروه برق (</w:t>
      </w:r>
      <w:hyperlink r:id="rId7" w:history="1">
        <w:r w:rsidRPr="00DD05D7">
          <w:rPr>
            <w:rStyle w:val="Hyperlink"/>
            <w:rFonts w:ascii="Times New Roman" w:hAnsi="Times New Roman" w:cs="Times New Roman"/>
            <w:sz w:val="24"/>
            <w:szCs w:val="24"/>
            <w:lang w:bidi="fa-IR"/>
          </w:rPr>
          <w:t>elec.eng@scu.ac.ir</w:t>
        </w:r>
      </w:hyperlink>
      <w:r>
        <w:rPr>
          <w:rFonts w:cs="B Nazanin" w:hint="cs"/>
          <w:sz w:val="26"/>
          <w:szCs w:val="26"/>
          <w:rtl/>
          <w:lang w:bidi="fa-IR"/>
        </w:rPr>
        <w:t xml:space="preserve">) </w:t>
      </w:r>
      <w:r w:rsidR="007739B2">
        <w:rPr>
          <w:rFonts w:cs="B Nazanin" w:hint="cs"/>
          <w:sz w:val="26"/>
          <w:szCs w:val="26"/>
          <w:rtl/>
          <w:lang w:bidi="fa-IR"/>
        </w:rPr>
        <w:t>ارسال نمایید.</w:t>
      </w:r>
    </w:p>
    <w:p w14:paraId="12F5D4B2" w14:textId="77777777" w:rsidR="00212940" w:rsidRDefault="00C0718E" w:rsidP="00C0718E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۳) کلیه دانشجویان این ورودی با هر تعداد واحد گذرانده، پس از امتیازبندی تعیین گرایش می‌شوند. در صورت عدم ارسال فرم</w:t>
      </w:r>
      <w:r w:rsidR="00D86051">
        <w:rPr>
          <w:rFonts w:cs="B Nazanin" w:hint="cs"/>
          <w:sz w:val="26"/>
          <w:szCs w:val="26"/>
          <w:rtl/>
          <w:lang w:bidi="fa-IR"/>
        </w:rPr>
        <w:t xml:space="preserve"> در مهلت مقرر</w:t>
      </w:r>
      <w:r>
        <w:rPr>
          <w:rFonts w:cs="B Nazanin" w:hint="cs"/>
          <w:sz w:val="26"/>
          <w:szCs w:val="26"/>
          <w:rtl/>
          <w:lang w:bidi="fa-IR"/>
        </w:rPr>
        <w:t>، آخرین گرایش دارای ظرفیت به عنوان گرایش دانشجو به آموزش دانشکده اعلام ‌می‌شود.</w:t>
      </w:r>
    </w:p>
    <w:p w14:paraId="7BED6376" w14:textId="77777777" w:rsidR="00074DF1" w:rsidRDefault="007739B2" w:rsidP="00212940">
      <w:pPr>
        <w:bidi/>
        <w:spacing w:after="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</w:t>
      </w:r>
      <w:r w:rsidR="00074DF1">
        <w:rPr>
          <w:rFonts w:cs="B Nazanin" w:hint="cs"/>
          <w:sz w:val="26"/>
          <w:szCs w:val="26"/>
          <w:rtl/>
          <w:lang w:bidi="fa-IR"/>
        </w:rPr>
        <w:t xml:space="preserve">          </w:t>
      </w:r>
      <w:r w:rsidR="00FC3EE2" w:rsidRPr="00074DF1">
        <w:rPr>
          <w:rFonts w:cs="B Nazanin" w:hint="cs"/>
          <w:sz w:val="26"/>
          <w:szCs w:val="26"/>
          <w:rtl/>
          <w:lang w:bidi="fa-IR"/>
        </w:rPr>
        <w:t>امضاء و تاریخ</w:t>
      </w:r>
      <w:r w:rsidR="004E7421">
        <w:rPr>
          <w:rFonts w:cs="B Nazanin" w:hint="cs"/>
          <w:sz w:val="26"/>
          <w:szCs w:val="26"/>
          <w:rtl/>
          <w:lang w:bidi="fa-IR"/>
        </w:rPr>
        <w:t xml:space="preserve"> دانشجو</w:t>
      </w:r>
    </w:p>
    <w:sectPr w:rsidR="00074DF1" w:rsidSect="00D86051">
      <w:pgSz w:w="12240" w:h="15840"/>
      <w:pgMar w:top="811" w:right="811" w:bottom="851" w:left="811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487"/>
    <w:multiLevelType w:val="hybridMultilevel"/>
    <w:tmpl w:val="B0EA9F6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58"/>
    <w:rsid w:val="000137F6"/>
    <w:rsid w:val="00042A86"/>
    <w:rsid w:val="00071818"/>
    <w:rsid w:val="00074B1F"/>
    <w:rsid w:val="00074DF1"/>
    <w:rsid w:val="000A5E3F"/>
    <w:rsid w:val="00197B54"/>
    <w:rsid w:val="001C38D7"/>
    <w:rsid w:val="001C4E5C"/>
    <w:rsid w:val="001D785F"/>
    <w:rsid w:val="001E70DE"/>
    <w:rsid w:val="001F1619"/>
    <w:rsid w:val="00212940"/>
    <w:rsid w:val="002F2ADD"/>
    <w:rsid w:val="00323D86"/>
    <w:rsid w:val="00327EB7"/>
    <w:rsid w:val="003E6F21"/>
    <w:rsid w:val="00406BF9"/>
    <w:rsid w:val="004E4A84"/>
    <w:rsid w:val="004E7421"/>
    <w:rsid w:val="00545CD5"/>
    <w:rsid w:val="005A3DB2"/>
    <w:rsid w:val="005D7B8A"/>
    <w:rsid w:val="00680B11"/>
    <w:rsid w:val="006F23D4"/>
    <w:rsid w:val="00713ECF"/>
    <w:rsid w:val="0075788B"/>
    <w:rsid w:val="007739B2"/>
    <w:rsid w:val="007921ED"/>
    <w:rsid w:val="00806361"/>
    <w:rsid w:val="0084321D"/>
    <w:rsid w:val="008F6C79"/>
    <w:rsid w:val="00914ADE"/>
    <w:rsid w:val="009F732F"/>
    <w:rsid w:val="00A048DE"/>
    <w:rsid w:val="00AE42A4"/>
    <w:rsid w:val="00AF34D5"/>
    <w:rsid w:val="00BD2A94"/>
    <w:rsid w:val="00C04E46"/>
    <w:rsid w:val="00C0718E"/>
    <w:rsid w:val="00C22158"/>
    <w:rsid w:val="00D86051"/>
    <w:rsid w:val="00D8611C"/>
    <w:rsid w:val="00DD05D7"/>
    <w:rsid w:val="00E03A4C"/>
    <w:rsid w:val="00E35649"/>
    <w:rsid w:val="00ED2474"/>
    <w:rsid w:val="00ED6EE2"/>
    <w:rsid w:val="00EE7DE9"/>
    <w:rsid w:val="00F32922"/>
    <w:rsid w:val="00FC3EE2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63A8"/>
  <w15:docId w15:val="{BAA518A6-A83F-485C-A24E-A1BFED36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3EC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6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c.eng@sc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75B1-4FE0-4F70-8EAA-C926F3E5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Alireza Saffarian</cp:lastModifiedBy>
  <cp:revision>20</cp:revision>
  <cp:lastPrinted>2018-12-01T09:56:00Z</cp:lastPrinted>
  <dcterms:created xsi:type="dcterms:W3CDTF">2022-12-15T06:40:00Z</dcterms:created>
  <dcterms:modified xsi:type="dcterms:W3CDTF">2024-12-07T22:13:00Z</dcterms:modified>
</cp:coreProperties>
</file>