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CBF" w:rsidRPr="000672AA" w:rsidRDefault="00F12CBF" w:rsidP="00F12CBF">
      <w:pPr>
        <w:shd w:val="clear" w:color="auto" w:fill="003271"/>
        <w:spacing w:after="0" w:line="420" w:lineRule="atLeast"/>
        <w:jc w:val="center"/>
        <w:outlineLvl w:val="1"/>
        <w:rPr>
          <w:rFonts w:ascii="inherit" w:eastAsia="Times New Roman" w:hAnsi="inherit" w:cs="B Nazanin"/>
          <w:color w:val="FFFFFF"/>
          <w:sz w:val="24"/>
          <w:szCs w:val="24"/>
          <w:rtl/>
        </w:rPr>
      </w:pPr>
      <w:r w:rsidRPr="000672AA">
        <w:rPr>
          <w:rFonts w:ascii="inherit" w:eastAsia="Times New Roman" w:hAnsi="inherit" w:cs="B Nazanin" w:hint="cs"/>
          <w:color w:val="FFFFFF"/>
          <w:sz w:val="24"/>
          <w:szCs w:val="24"/>
          <w:rtl/>
        </w:rPr>
        <w:t>ک</w:t>
      </w:r>
      <w:r w:rsidRPr="000672AA">
        <w:rPr>
          <w:rFonts w:ascii="inherit" w:eastAsia="Times New Roman" w:hAnsi="inherit" w:cs="B Nazanin"/>
          <w:color w:val="FFFFFF"/>
          <w:sz w:val="24"/>
          <w:szCs w:val="24"/>
          <w:rtl/>
        </w:rPr>
        <w:t>ارگاه های برگزار شده در سال ۹۹</w:t>
      </w:r>
    </w:p>
    <w:p w:rsidR="00F12CBF" w:rsidRPr="000672AA" w:rsidRDefault="00F12CBF" w:rsidP="00F12CBF">
      <w:pPr>
        <w:spacing w:after="0" w:line="240" w:lineRule="auto"/>
        <w:jc w:val="both"/>
        <w:rPr>
          <w:rFonts w:ascii="Times New Roman" w:eastAsia="Times New Roman" w:hAnsi="Times New Roman" w:cs="B Nazanin"/>
          <w:sz w:val="24"/>
          <w:szCs w:val="24"/>
        </w:rPr>
      </w:pPr>
      <w:hyperlink r:id="rId5" w:tgtFrame="_self" w:history="1">
        <w:r w:rsidRPr="000672AA">
          <w:rPr>
            <w:rFonts w:ascii="Times New Roman" w:eastAsia="Times New Roman" w:hAnsi="Times New Roman" w:cs="B Nazanin"/>
            <w:noProof/>
            <w:color w:val="333333"/>
            <w:sz w:val="24"/>
            <w:szCs w:val="24"/>
          </w:rPr>
          <w:drawing>
            <wp:inline distT="0" distB="0" distL="0" distR="0" wp14:anchorId="1C73321B" wp14:editId="0A55F68D">
              <wp:extent cx="9525" cy="9525"/>
              <wp:effectExtent l="0" t="0" r="0" b="0"/>
              <wp:docPr id="6" name="Picture 6" descr="حداقل کردن">
                <a:hlinkClick xmlns:a="http://schemas.openxmlformats.org/drawingml/2006/main" r:id="rId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حداقل کردن">
                        <a:hlinkClick r:id="rId6" tgtFrame="&quot;_self&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72AA">
          <w:rPr>
            <w:rFonts w:ascii="Times New Roman" w:eastAsia="Times New Roman" w:hAnsi="Times New Roman" w:cs="B Nazanin"/>
            <w:color w:val="333333"/>
            <w:sz w:val="24"/>
            <w:szCs w:val="24"/>
          </w:rPr>
          <w:t> </w:t>
        </w:r>
      </w:hyperlink>
      <w:hyperlink r:id="rId8" w:tgtFrame="_self" w:history="1">
        <w:r w:rsidRPr="000672AA">
          <w:rPr>
            <w:rFonts w:ascii="Times New Roman" w:eastAsia="Times New Roman" w:hAnsi="Times New Roman" w:cs="B Nazanin"/>
            <w:noProof/>
            <w:color w:val="333333"/>
            <w:sz w:val="24"/>
            <w:szCs w:val="24"/>
          </w:rPr>
          <w:drawing>
            <wp:inline distT="0" distB="0" distL="0" distR="0" wp14:anchorId="1EE0304E" wp14:editId="19A9D2D7">
              <wp:extent cx="9525" cy="9525"/>
              <wp:effectExtent l="0" t="0" r="0" b="0"/>
              <wp:docPr id="5" name="Picture 5" descr="حداکثر">
                <a:hlinkClick xmlns:a="http://schemas.openxmlformats.org/drawingml/2006/main" r:id="rId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حداکثر">
                        <a:hlinkClick r:id="rId8" tgtFrame="&quot;_self&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672AA">
          <w:rPr>
            <w:rFonts w:ascii="Times New Roman" w:eastAsia="Times New Roman" w:hAnsi="Times New Roman" w:cs="B Nazanin"/>
            <w:color w:val="333333"/>
            <w:sz w:val="24"/>
            <w:szCs w:val="24"/>
          </w:rPr>
          <w:t> </w:t>
        </w:r>
      </w:hyperlink>
      <w:r w:rsidRPr="000672AA">
        <w:rPr>
          <w:rFonts w:ascii="Times New Roman" w:eastAsia="Times New Roman" w:hAnsi="Times New Roman" w:cs="B Nazanin"/>
          <w:noProof/>
          <w:color w:val="333333"/>
          <w:sz w:val="24"/>
          <w:szCs w:val="24"/>
        </w:rPr>
        <w:drawing>
          <wp:inline distT="0" distB="0" distL="0" distR="0" wp14:anchorId="230A45EB" wp14:editId="5C290A9B">
            <wp:extent cx="9525" cy="9525"/>
            <wp:effectExtent l="0" t="0" r="0" b="0"/>
            <wp:docPr id="4" name="Picture 4" descr="حذف">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حذف">
                      <a:hlinkClick r:id="rId9" tgtFrame="&quot;_self&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با توجه به شیوع بیماری کووید ۱۹ تمامی فعالیتهایمرکز مشاوره دانشجویی دانشگاه تحت تاثیر این بیماری قرار گرفته است و عمده فعالیتها بصورت مجازی و آنلاین صورت گرفته است. شایان توجه است دانشجویان و کارشناسان و مشاوران دانشگاه شهید چمران و سایر دانشگاه های منطقه ده کشور با استفاده از بسترسازی مناسب دبیرخانه مراکز مشاوره مناطق ده توانسته اند با نصب برنامه های مورد نیاز ارائه شده از سوی دانشگاه در این کارگاه ها شرکت نمایند</w:t>
      </w:r>
      <w:r w:rsidRPr="000672AA">
        <w:rPr>
          <w:rFonts w:ascii="IranSans" w:eastAsia="Times New Roman" w:hAnsi="IranSans" w:cs="B Nazanin"/>
          <w:color w:val="333333"/>
          <w:sz w:val="24"/>
          <w:szCs w:val="24"/>
        </w:rPr>
        <w:t>.</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در زیر عمده ترین این کارگاه ها و برنامه شرح داده شده است</w:t>
      </w:r>
      <w:r w:rsidRPr="000672AA">
        <w:rPr>
          <w:rFonts w:ascii="IranSans" w:eastAsia="Times New Roman" w:hAnsi="IranSans" w:cs="B Nazanin"/>
          <w:color w:val="333333"/>
          <w:sz w:val="24"/>
          <w:szCs w:val="24"/>
        </w:rPr>
        <w:t>.</w:t>
      </w:r>
    </w:p>
    <w:p w:rsidR="00F12CBF" w:rsidRPr="000672AA" w:rsidRDefault="00F12CBF" w:rsidP="00F12CBF">
      <w:pPr>
        <w:shd w:val="clear" w:color="auto" w:fill="FFFFFF"/>
        <w:spacing w:after="0" w:line="413" w:lineRule="atLeast"/>
        <w:jc w:val="center"/>
        <w:rPr>
          <w:rFonts w:ascii="IranSans" w:eastAsia="Times New Roman" w:hAnsi="IranSans" w:cs="B Nazanin"/>
          <w:color w:val="333333"/>
          <w:sz w:val="24"/>
          <w:szCs w:val="24"/>
        </w:rPr>
      </w:pPr>
      <w:r w:rsidRPr="000672AA">
        <w:rPr>
          <w:rFonts w:ascii="IranSans" w:eastAsia="Times New Roman" w:hAnsi="IranSans" w:cs="B Nazanin"/>
          <w:b/>
          <w:bCs/>
          <w:color w:val="333333"/>
          <w:sz w:val="24"/>
          <w:szCs w:val="24"/>
          <w:rtl/>
        </w:rPr>
        <w:t>برگزاری کارگاه های آموزشی بصورت لایو اینستاگرام</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این کارگاه ها با محوریت آموزشی در سطح دانشجویان منطقه ده صورت گرفته است و در قالب ۵ برنامه لایو در ۴ ماهه اول سال برگزار گردیده است. این برنامه ها به مدت یکساعت و با حضور درمانگران و متخصصان هر حوزه صورت گرفته است. که عنوان آن به شرح ذیل بوده است</w:t>
      </w:r>
      <w:r w:rsidRPr="000672AA">
        <w:rPr>
          <w:rFonts w:ascii="IranSans" w:eastAsia="Times New Roman" w:hAnsi="IranSans" w:cs="B Nazanin"/>
          <w:color w:val="333333"/>
          <w:sz w:val="24"/>
          <w:szCs w:val="24"/>
        </w:rPr>
        <w:t>.</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دانستنی های پیش از ازدواج با حضور آقای دکتر ذبیح الله عباسپور عضو محترم هئیت علمی دانشکده روانشناسی و مشاور مرکز مشاوره دانشجویی در تاریخ ۱۷/۳/۹۹</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با انگیزه باش و با انگیزه بمان با حضور سرکار خانم سحر کریمپور از درمانگران بالینی مرکز مشاوره دانشجویی دانشگاه در تاریخ ۲۵/۳/۹۹</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خودتنظیمی و مدیریت زمان</w:t>
      </w:r>
      <w:r w:rsidRPr="000672AA">
        <w:rPr>
          <w:rFonts w:ascii="Cambria" w:eastAsia="Times New Roman" w:hAnsi="Cambria" w:cs="Cambria" w:hint="cs"/>
          <w:color w:val="333333"/>
          <w:sz w:val="24"/>
          <w:szCs w:val="24"/>
          <w:rtl/>
        </w:rPr>
        <w:t> </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با</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حضور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آقای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سعادت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زاده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مشاوران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تحصیلیی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مرکز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مشاوره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دانشجویی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تاریخ</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۳۱</w:t>
      </w:r>
      <w:r w:rsidRPr="000672AA">
        <w:rPr>
          <w:rFonts w:ascii="IranSans" w:eastAsia="Times New Roman" w:hAnsi="IranSans" w:cs="B Nazanin"/>
          <w:color w:val="333333"/>
          <w:sz w:val="24"/>
          <w:szCs w:val="24"/>
          <w:rtl/>
        </w:rPr>
        <w:t>/</w:t>
      </w:r>
      <w:r w:rsidRPr="000672AA">
        <w:rPr>
          <w:rFonts w:ascii="IranSans" w:eastAsia="Times New Roman" w:hAnsi="IranSans" w:cs="B Nazanin" w:hint="cs"/>
          <w:color w:val="333333"/>
          <w:sz w:val="24"/>
          <w:szCs w:val="24"/>
          <w:rtl/>
        </w:rPr>
        <w:t>۳</w:t>
      </w:r>
      <w:r w:rsidRPr="000672AA">
        <w:rPr>
          <w:rFonts w:ascii="IranSans" w:eastAsia="Times New Roman" w:hAnsi="IranSans" w:cs="B Nazanin"/>
          <w:color w:val="333333"/>
          <w:sz w:val="24"/>
          <w:szCs w:val="24"/>
          <w:rtl/>
        </w:rPr>
        <w:t>/</w:t>
      </w:r>
      <w:r w:rsidRPr="000672AA">
        <w:rPr>
          <w:rFonts w:ascii="IranSans" w:eastAsia="Times New Roman" w:hAnsi="IranSans" w:cs="B Nazanin" w:hint="cs"/>
          <w:color w:val="333333"/>
          <w:sz w:val="24"/>
          <w:szCs w:val="24"/>
          <w:rtl/>
        </w:rPr>
        <w:t>۹۹</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اضطراب با</w:t>
      </w:r>
      <w:r w:rsidRPr="000672AA">
        <w:rPr>
          <w:rFonts w:ascii="Cambria" w:eastAsia="Times New Roman" w:hAnsi="Cambria" w:cs="Cambria" w:hint="cs"/>
          <w:color w:val="333333"/>
          <w:sz w:val="24"/>
          <w:szCs w:val="24"/>
          <w:rtl/>
        </w:rPr>
        <w:t> </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حضور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آقای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دکتر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امیدیان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عضو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محترم</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هئیت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علمی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دانشکده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علوم</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تربیتی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روانشناسی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درمانگر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مرکز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مشاوره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تاریخ</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۵</w:t>
      </w:r>
      <w:r w:rsidRPr="000672AA">
        <w:rPr>
          <w:rFonts w:ascii="IranSans" w:eastAsia="Times New Roman" w:hAnsi="IranSans" w:cs="B Nazanin"/>
          <w:color w:val="333333"/>
          <w:sz w:val="24"/>
          <w:szCs w:val="24"/>
          <w:rtl/>
        </w:rPr>
        <w:t>/</w:t>
      </w:r>
      <w:r w:rsidRPr="000672AA">
        <w:rPr>
          <w:rFonts w:ascii="IranSans" w:eastAsia="Times New Roman" w:hAnsi="IranSans" w:cs="B Nazanin" w:hint="cs"/>
          <w:color w:val="333333"/>
          <w:sz w:val="24"/>
          <w:szCs w:val="24"/>
          <w:rtl/>
        </w:rPr>
        <w:t>۴</w:t>
      </w:r>
      <w:r w:rsidRPr="000672AA">
        <w:rPr>
          <w:rFonts w:ascii="IranSans" w:eastAsia="Times New Roman" w:hAnsi="IranSans" w:cs="B Nazanin"/>
          <w:color w:val="333333"/>
          <w:sz w:val="24"/>
          <w:szCs w:val="24"/>
          <w:rtl/>
        </w:rPr>
        <w:t>/</w:t>
      </w:r>
      <w:r w:rsidRPr="000672AA">
        <w:rPr>
          <w:rFonts w:ascii="IranSans" w:eastAsia="Times New Roman" w:hAnsi="IranSans" w:cs="B Nazanin" w:hint="cs"/>
          <w:color w:val="333333"/>
          <w:sz w:val="24"/>
          <w:szCs w:val="24"/>
          <w:rtl/>
        </w:rPr>
        <w:t>۹۹</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مسائل آموزشی در شرایط کرونایی معاون محترم آموزشی دانشگاه شهید چمران در تاریخ ۱۴/۴/۹۹</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p>
    <w:p w:rsidR="00F12CBF" w:rsidRPr="000672AA" w:rsidRDefault="00F12CBF" w:rsidP="00F12CBF">
      <w:pPr>
        <w:shd w:val="clear" w:color="auto" w:fill="FFFFFF"/>
        <w:spacing w:after="0" w:line="413" w:lineRule="atLeast"/>
        <w:jc w:val="center"/>
        <w:rPr>
          <w:rFonts w:ascii="IranSans" w:eastAsia="Times New Roman" w:hAnsi="IranSans" w:cs="B Nazanin"/>
          <w:color w:val="333333"/>
          <w:sz w:val="24"/>
          <w:szCs w:val="24"/>
        </w:rPr>
      </w:pPr>
      <w:r w:rsidRPr="000672AA">
        <w:rPr>
          <w:rFonts w:ascii="IranSans" w:eastAsia="Times New Roman" w:hAnsi="IranSans" w:cs="B Nazanin"/>
          <w:b/>
          <w:bCs/>
          <w:color w:val="333333"/>
          <w:sz w:val="24"/>
          <w:szCs w:val="24"/>
          <w:rtl/>
        </w:rPr>
        <w:t>کارگاه آموزشی افزایش نشاط اجتماعی دانشجویان ویژه مشاوران و درمانگران مرکز مشاوره دانشگاه های منطقه ده</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lastRenderedPageBreak/>
        <w:t>این کارگاه آموزشی آنلاین با حضور سرکار خانم دکتر ایران داوودی در تاریه ۱۷ لغایت ۱۹ شهریورماه ۹۹ در سه جلسه و به مدت ۲۴ ساعت با حضور درمانگران مراکز مشاوره منطقه ده صورت گرفت و استقبال خوبی در سطح منطقه از آن صورت گرفت. در پایان این کارگاه که بصورت ورکشاپ برگزار گردید به تمامی شرکت کنندگان گواهی شرکت در کارگاه ارائه گردید</w:t>
      </w:r>
      <w:r w:rsidRPr="000672AA">
        <w:rPr>
          <w:rFonts w:ascii="IranSans" w:eastAsia="Times New Roman" w:hAnsi="IranSans" w:cs="B Nazanin"/>
          <w:color w:val="333333"/>
          <w:sz w:val="24"/>
          <w:szCs w:val="24"/>
        </w:rPr>
        <w:t>.</w:t>
      </w:r>
    </w:p>
    <w:p w:rsidR="00F12CBF" w:rsidRPr="000672AA" w:rsidRDefault="00F12CBF" w:rsidP="00F12CBF">
      <w:pPr>
        <w:shd w:val="clear" w:color="auto" w:fill="FFFFFF"/>
        <w:spacing w:after="0" w:line="413" w:lineRule="atLeast"/>
        <w:jc w:val="center"/>
        <w:rPr>
          <w:rFonts w:ascii="IranSans" w:eastAsia="Times New Roman" w:hAnsi="IranSans" w:cs="B Nazanin"/>
          <w:color w:val="333333"/>
          <w:sz w:val="24"/>
          <w:szCs w:val="24"/>
        </w:rPr>
      </w:pPr>
      <w:r w:rsidRPr="000672AA">
        <w:rPr>
          <w:rFonts w:ascii="IranSans" w:eastAsia="Times New Roman" w:hAnsi="IranSans" w:cs="B Nazanin"/>
          <w:b/>
          <w:bCs/>
          <w:color w:val="333333"/>
          <w:sz w:val="24"/>
          <w:szCs w:val="24"/>
          <w:rtl/>
        </w:rPr>
        <w:t>کارگاه آموزشی مداخلات موثر در پیشگیری از خودکشی ویژه دانشجویان منطقه ده کشور</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p>
    <w:p w:rsidR="00F12CBF" w:rsidRPr="000672AA" w:rsidRDefault="00F12CBF" w:rsidP="00F12CBF">
      <w:pPr>
        <w:shd w:val="clear" w:color="auto" w:fill="FFFFFF"/>
        <w:spacing w:after="0" w:line="240" w:lineRule="auto"/>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این کارگاه در تاریخ های ۷ ، ۱۰و ۱۴ مهرماه با حضور خانم سحر کریمپور بعنوان مدرس بصورت آنلاین برگزار گردید. این کارگاه در سه جلسه ۵ ساعته برگزار گردید که در هرجلسه دانشجویان ثبت نام شده از دانشگاه های منطقه ده در کارگاه حضور داشتند</w:t>
      </w:r>
      <w:r w:rsidRPr="000672AA">
        <w:rPr>
          <w:rFonts w:ascii="IranSans" w:eastAsia="Times New Roman" w:hAnsi="IranSans" w:cs="B Nazanin"/>
          <w:color w:val="333333"/>
          <w:sz w:val="24"/>
          <w:szCs w:val="24"/>
        </w:rPr>
        <w:t>.</w:t>
      </w:r>
    </w:p>
    <w:p w:rsidR="00F12CBF" w:rsidRPr="000672AA" w:rsidRDefault="00F12CBF" w:rsidP="00F12CBF">
      <w:pPr>
        <w:shd w:val="clear" w:color="auto" w:fill="FFFFFF"/>
        <w:spacing w:after="0" w:line="240" w:lineRule="auto"/>
        <w:jc w:val="both"/>
        <w:rPr>
          <w:rFonts w:ascii="IranSans" w:eastAsia="Times New Roman" w:hAnsi="IranSans" w:cs="B Nazanin"/>
          <w:color w:val="333333"/>
          <w:sz w:val="24"/>
          <w:szCs w:val="24"/>
        </w:rPr>
      </w:pPr>
    </w:p>
    <w:p w:rsidR="00F12CBF" w:rsidRPr="000672AA" w:rsidRDefault="00F12CBF" w:rsidP="00F12CBF">
      <w:pPr>
        <w:shd w:val="clear" w:color="auto" w:fill="FFFFFF"/>
        <w:spacing w:after="0" w:line="240" w:lineRule="auto"/>
        <w:jc w:val="center"/>
        <w:rPr>
          <w:rFonts w:ascii="IranSans" w:eastAsia="Times New Roman" w:hAnsi="IranSans" w:cs="B Nazanin"/>
          <w:color w:val="333333"/>
          <w:sz w:val="24"/>
          <w:szCs w:val="24"/>
        </w:rPr>
      </w:pPr>
      <w:r w:rsidRPr="000672AA">
        <w:rPr>
          <w:rFonts w:ascii="IranSans" w:eastAsia="Times New Roman" w:hAnsi="IranSans" w:cs="B Nazanin"/>
          <w:b/>
          <w:bCs/>
          <w:color w:val="333333"/>
          <w:sz w:val="24"/>
          <w:szCs w:val="24"/>
          <w:rtl/>
        </w:rPr>
        <w:t>کارگاه آموزشی افزایش نشاط دانشجویی ویژه دانشجویان دانشگاه های منطقه ده کشور</w:t>
      </w:r>
    </w:p>
    <w:p w:rsidR="00F12CBF" w:rsidRPr="000672AA" w:rsidRDefault="00F12CBF" w:rsidP="00F12CBF">
      <w:pPr>
        <w:shd w:val="clear" w:color="auto" w:fill="FFFFFF"/>
        <w:spacing w:after="0" w:line="240" w:lineRule="auto"/>
        <w:jc w:val="both"/>
        <w:rPr>
          <w:rFonts w:ascii="IranSans" w:eastAsia="Times New Roman" w:hAnsi="IranSans" w:cs="B Nazanin"/>
          <w:color w:val="333333"/>
          <w:sz w:val="24"/>
          <w:szCs w:val="24"/>
        </w:rPr>
      </w:pPr>
    </w:p>
    <w:p w:rsidR="00F12CBF" w:rsidRPr="000672AA" w:rsidRDefault="00F12CBF" w:rsidP="00F12CBF">
      <w:pPr>
        <w:shd w:val="clear" w:color="auto" w:fill="FFFFFF"/>
        <w:spacing w:after="0" w:line="240" w:lineRule="auto"/>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با توجه به برگزاری کارگاه افزایش نشاط اجتماعی دانشجویان در شهریور ماه از بین شرکت کنندگان در کارگاه یاد شده آقای دکتر میثم خدیوی درمانگر بالینی مرکز مشاوره دانشگاه شهید چمران اهواز و خانم دکتر مرضیه مشعل پور درمانگر مرکز مشاوره دانشگاه پیام نور بعنوان مدرس مسئول برگزاری کارگاه آموزشی آنلاین ویژه دانشجویان دانشگاه های منطقه ده گردیدند که ضمن برنامه ریزی صورت گرفته در تاریخ های ۲۰ و ۲۳ مهرماه و نیز ۱۱ و ۲۲ آبان ماه سالجاری بصورت مجازی و آنلاین برگزار خواهند شد. پیش بینی می شود با توجه به ثبت نام دانشجویان استقبال خوبی از این کارگاه ها صورت پذیرد</w:t>
      </w:r>
      <w:r w:rsidRPr="000672AA">
        <w:rPr>
          <w:rFonts w:ascii="IranSans" w:eastAsia="Times New Roman" w:hAnsi="IranSans" w:cs="B Nazanin"/>
          <w:color w:val="333333"/>
          <w:sz w:val="24"/>
          <w:szCs w:val="24"/>
        </w:rPr>
        <w:t>.</w:t>
      </w:r>
    </w:p>
    <w:p w:rsidR="00F12CBF" w:rsidRPr="000672AA" w:rsidRDefault="00F12CBF" w:rsidP="00F12CBF">
      <w:pPr>
        <w:shd w:val="clear" w:color="auto" w:fill="FFFFFF"/>
        <w:spacing w:after="0" w:line="240" w:lineRule="auto"/>
        <w:jc w:val="both"/>
        <w:rPr>
          <w:rFonts w:ascii="IranSans" w:eastAsia="Times New Roman" w:hAnsi="IranSans" w:cs="B Nazanin"/>
          <w:color w:val="333333"/>
          <w:sz w:val="24"/>
          <w:szCs w:val="24"/>
        </w:rPr>
      </w:pPr>
    </w:p>
    <w:p w:rsidR="00F12CBF" w:rsidRPr="000672AA" w:rsidRDefault="00F12CBF" w:rsidP="00F12CBF">
      <w:pPr>
        <w:shd w:val="clear" w:color="auto" w:fill="FFFFFF"/>
        <w:spacing w:after="0" w:line="240" w:lineRule="auto"/>
        <w:jc w:val="center"/>
        <w:rPr>
          <w:rFonts w:ascii="IranSans" w:eastAsia="Times New Roman" w:hAnsi="IranSans" w:cs="B Nazanin"/>
          <w:color w:val="333333"/>
          <w:sz w:val="24"/>
          <w:szCs w:val="24"/>
        </w:rPr>
      </w:pPr>
      <w:r w:rsidRPr="000672AA">
        <w:rPr>
          <w:rFonts w:ascii="IranSans" w:eastAsia="Times New Roman" w:hAnsi="IranSans" w:cs="B Nazanin"/>
          <w:b/>
          <w:bCs/>
          <w:color w:val="333333"/>
          <w:sz w:val="24"/>
          <w:szCs w:val="24"/>
          <w:rtl/>
        </w:rPr>
        <w:t>کمپین منطقه ای افزایش سطح سلامت روانی اجتماعی</w:t>
      </w:r>
    </w:p>
    <w:p w:rsidR="00F12CBF" w:rsidRPr="000672AA" w:rsidRDefault="00F12CBF" w:rsidP="00F12CBF">
      <w:pPr>
        <w:shd w:val="clear" w:color="auto" w:fill="FFFFFF"/>
        <w:spacing w:after="0" w:line="240" w:lineRule="auto"/>
        <w:jc w:val="both"/>
        <w:rPr>
          <w:rFonts w:ascii="IranSans" w:eastAsia="Times New Roman" w:hAnsi="IranSans" w:cs="B Nazanin"/>
          <w:color w:val="333333"/>
          <w:sz w:val="24"/>
          <w:szCs w:val="24"/>
        </w:rPr>
      </w:pPr>
    </w:p>
    <w:p w:rsidR="00F12CBF" w:rsidRDefault="00F12CBF" w:rsidP="00F12CBF">
      <w:pPr>
        <w:shd w:val="clear" w:color="auto" w:fill="FFFFFF"/>
        <w:spacing w:after="0" w:line="240" w:lineRule="auto"/>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در این کمپین دانشجویان و کارکنان دانشگاه های منطقه ده کشور با ارائه آثار در موضوعات تاب آوری، خودمراقبتی،نشاط و امید ، انگیزه و... و در قالب کاریکاتور، پوستر ، کلیپ ، عکس ، پادکست و.. به رقابت می پردازند. مهلت ارسال آثار ۲۴ مهرماه لغایت ۱۲ آبان ۹۹</w:t>
      </w:r>
      <w:r w:rsidRPr="000672AA">
        <w:rPr>
          <w:rFonts w:ascii="Cambria" w:eastAsia="Times New Roman" w:hAnsi="Cambria" w:cs="Cambria" w:hint="cs"/>
          <w:color w:val="333333"/>
          <w:sz w:val="24"/>
          <w:szCs w:val="24"/>
          <w:rtl/>
        </w:rPr>
        <w:t> </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باشد</w:t>
      </w:r>
      <w:r w:rsidRPr="000672AA">
        <w:rPr>
          <w:rFonts w:ascii="IranSans" w:eastAsia="Times New Roman" w:hAnsi="IranSans" w:cs="B Nazanin"/>
          <w:color w:val="333333"/>
          <w:sz w:val="24"/>
          <w:szCs w:val="24"/>
          <w:rtl/>
        </w:rPr>
        <w:t>.</w:t>
      </w:r>
      <w:r w:rsidRPr="000672AA">
        <w:rPr>
          <w:rFonts w:ascii="Cambria" w:eastAsia="Times New Roman" w:hAnsi="Cambria" w:cs="Cambria" w:hint="cs"/>
          <w:color w:val="333333"/>
          <w:sz w:val="24"/>
          <w:szCs w:val="24"/>
          <w:rtl/>
        </w:rPr>
        <w:t> </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شایان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توجه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است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اطلاعات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تکمیلی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متعاقبا</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بارگذاری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گردد</w:t>
      </w:r>
      <w:r w:rsidRPr="000672AA">
        <w:rPr>
          <w:rFonts w:ascii="IranSans" w:eastAsia="Times New Roman" w:hAnsi="IranSans" w:cs="B Nazanin"/>
          <w:color w:val="333333"/>
          <w:sz w:val="24"/>
          <w:szCs w:val="24"/>
        </w:rPr>
        <w:t>.</w:t>
      </w:r>
    </w:p>
    <w:p w:rsidR="00F12CBF" w:rsidRDefault="00F12CBF" w:rsidP="00F12CBF">
      <w:pPr>
        <w:shd w:val="clear" w:color="auto" w:fill="FFFFFF"/>
        <w:spacing w:after="0" w:line="240" w:lineRule="auto"/>
        <w:jc w:val="both"/>
        <w:rPr>
          <w:rFonts w:ascii="IranSans" w:eastAsia="Times New Roman" w:hAnsi="IranSans" w:cs="B Nazanin"/>
          <w:color w:val="333333"/>
          <w:sz w:val="24"/>
          <w:szCs w:val="24"/>
          <w:rtl/>
        </w:rPr>
      </w:pPr>
    </w:p>
    <w:p w:rsidR="00F12CBF" w:rsidRDefault="00F12CBF" w:rsidP="00F12CBF">
      <w:pPr>
        <w:shd w:val="clear" w:color="auto" w:fill="FFFFFF"/>
        <w:spacing w:after="0" w:line="240" w:lineRule="auto"/>
        <w:jc w:val="center"/>
        <w:rPr>
          <w:rFonts w:ascii="IranSans" w:eastAsia="Times New Roman" w:hAnsi="IranSans" w:cs="B Nazanin"/>
          <w:b/>
          <w:bCs/>
          <w:color w:val="333333"/>
          <w:sz w:val="24"/>
          <w:szCs w:val="24"/>
          <w:rtl/>
        </w:rPr>
      </w:pPr>
      <w:r w:rsidRPr="009C6E92">
        <w:rPr>
          <w:rFonts w:ascii="IranSans" w:eastAsia="Times New Roman" w:hAnsi="IranSans" w:cs="B Nazanin" w:hint="cs"/>
          <w:b/>
          <w:bCs/>
          <w:color w:val="333333"/>
          <w:sz w:val="24"/>
          <w:szCs w:val="24"/>
          <w:rtl/>
        </w:rPr>
        <w:t>سلسله کارگاه های ازدواج</w:t>
      </w:r>
    </w:p>
    <w:p w:rsidR="00F12CBF" w:rsidRDefault="00F12CBF" w:rsidP="00F12CBF">
      <w:pPr>
        <w:shd w:val="clear" w:color="auto" w:fill="FFFFFF"/>
        <w:spacing w:after="0" w:line="240" w:lineRule="auto"/>
        <w:jc w:val="both"/>
        <w:rPr>
          <w:rFonts w:ascii="IranSans" w:eastAsia="Times New Roman" w:hAnsi="IranSans" w:cs="B Nazanin"/>
          <w:color w:val="333333"/>
          <w:sz w:val="24"/>
          <w:szCs w:val="24"/>
          <w:rtl/>
        </w:rPr>
      </w:pPr>
      <w:r>
        <w:rPr>
          <w:rFonts w:ascii="IranSans" w:eastAsia="Times New Roman" w:hAnsi="IranSans" w:cs="B Nazanin" w:hint="cs"/>
          <w:color w:val="333333"/>
          <w:sz w:val="24"/>
          <w:szCs w:val="24"/>
          <w:rtl/>
        </w:rPr>
        <w:lastRenderedPageBreak/>
        <w:t xml:space="preserve">در سال 1399 </w:t>
      </w:r>
      <w:r w:rsidRPr="009C6E92">
        <w:rPr>
          <w:rFonts w:ascii="IranSans" w:eastAsia="Times New Roman" w:hAnsi="IranSans" w:cs="B Nazanin" w:hint="cs"/>
          <w:color w:val="333333"/>
          <w:sz w:val="24"/>
          <w:szCs w:val="24"/>
          <w:rtl/>
        </w:rPr>
        <w:t xml:space="preserve">با توجه به دستورالعمل </w:t>
      </w:r>
      <w:r>
        <w:rPr>
          <w:rFonts w:ascii="IranSans" w:eastAsia="Times New Roman" w:hAnsi="IranSans" w:cs="B Nazanin" w:hint="cs"/>
          <w:color w:val="333333"/>
          <w:sz w:val="24"/>
          <w:szCs w:val="24"/>
          <w:rtl/>
        </w:rPr>
        <w:t>ارسالی از دفتر مشاوره و سلامت وزارت علوم تحقیقات و فناوری و براساس تفاهم نامه های منعقده با وزارت کشور، مرکز مشاوره و خدمات روانشناختی دانشگاه شهید چمران اهواز بعنوان دبیرخانه مراکز مشاوره منطقه ده کشور اقدام به برگزاری سلسله کارگاه ها و وبینارهای منطقه ایی با محوریت ازدواج و در  موضوعات مختلف در زمینه ازدواج و مسائل مربوط به آن نمود که از سایر کارگاه های برگزار شده در این سال متمایز می گردید. این کارگاه ها با عناوین: دانستنیهای قبل از ازدواج، اهمیت ازدواج، جایگاه عشق در ازدواج، ابعاد شناخت در ازدواج،جایگاه خانواده اصلی در ازدواج و آسیب شناسی تصورات قبل از ازدواج، و توسط دو نفر از اعضای محترم هئیت علمی دانشکده علوم تربیتی و روانشناسی دانشگاه شهید چمران اهواز آقای دکتر رضا خجسته مهر و دکتر ذبیح الله عباسپور ، با استقبال مطلوبی از جامعه هدف روبرو گردید.</w:t>
      </w:r>
    </w:p>
    <w:p w:rsidR="00F12CBF" w:rsidRDefault="00F12CBF" w:rsidP="00F12CBF">
      <w:pPr>
        <w:shd w:val="clear" w:color="auto" w:fill="FFFFFF"/>
        <w:spacing w:after="0" w:line="240" w:lineRule="auto"/>
        <w:jc w:val="both"/>
        <w:rPr>
          <w:rFonts w:ascii="IranSans" w:eastAsia="Times New Roman" w:hAnsi="IranSans" w:cs="B Nazanin"/>
          <w:color w:val="333333"/>
          <w:sz w:val="24"/>
          <w:szCs w:val="24"/>
          <w:rtl/>
        </w:rPr>
      </w:pPr>
    </w:p>
    <w:p w:rsidR="00F12CBF" w:rsidRPr="009225B9" w:rsidRDefault="00F12CBF" w:rsidP="00F12CBF">
      <w:pPr>
        <w:shd w:val="clear" w:color="auto" w:fill="FFFFFF"/>
        <w:spacing w:after="0" w:line="240" w:lineRule="auto"/>
        <w:jc w:val="center"/>
        <w:rPr>
          <w:rFonts w:ascii="IranSans" w:eastAsia="Times New Roman" w:hAnsi="IranSans" w:cs="B Nazanin"/>
          <w:b/>
          <w:bCs/>
          <w:color w:val="333333"/>
          <w:sz w:val="24"/>
          <w:szCs w:val="24"/>
          <w:rtl/>
        </w:rPr>
      </w:pPr>
      <w:r w:rsidRPr="009225B9">
        <w:rPr>
          <w:rFonts w:ascii="IranSans" w:eastAsia="Times New Roman" w:hAnsi="IranSans" w:cs="B Nazanin" w:hint="cs"/>
          <w:b/>
          <w:bCs/>
          <w:color w:val="333333"/>
          <w:sz w:val="24"/>
          <w:szCs w:val="24"/>
          <w:rtl/>
        </w:rPr>
        <w:t>سلسله جلسات منطقه ایی در خصوص مهارتهای تحصیلی و آموزشی</w:t>
      </w:r>
    </w:p>
    <w:p w:rsidR="00F12CBF" w:rsidRPr="000672AA" w:rsidRDefault="00F12CBF" w:rsidP="00F12CBF">
      <w:pPr>
        <w:shd w:val="clear" w:color="auto" w:fill="FFFFFF"/>
        <w:spacing w:after="0" w:line="240" w:lineRule="auto"/>
        <w:jc w:val="both"/>
        <w:rPr>
          <w:rFonts w:ascii="IranSans" w:eastAsia="Times New Roman" w:hAnsi="IranSans" w:cs="B Nazanin"/>
          <w:color w:val="333333"/>
          <w:sz w:val="24"/>
          <w:szCs w:val="24"/>
        </w:rPr>
      </w:pPr>
      <w:r>
        <w:rPr>
          <w:rFonts w:ascii="IranSans" w:eastAsia="Times New Roman" w:hAnsi="IranSans" w:cs="B Nazanin" w:hint="cs"/>
          <w:color w:val="333333"/>
          <w:sz w:val="24"/>
          <w:szCs w:val="24"/>
          <w:rtl/>
        </w:rPr>
        <w:t xml:space="preserve">این کارگاه ها با حضور جناب دکتر سعادت زاده از اعضای محترم غیر هئیت علمی دانشکده علوم تربیتی و روانشناسی دانشگاه شهید چمران اهواز ویژه دانشجویان منطقه ده کشور تدارک دیده شده بود و در قالب سه کارگاه با موضوع: مهارتهای خودتنظیمی ، مهارتهای مدیریت زمان و برنامه ریزی و کارگاه مهارت امتحان دادن در شهریور و دی ماه 1399 به میزبانی دانشگاه شهید چمران اهواز برگزار گردید. </w:t>
      </w:r>
    </w:p>
    <w:p w:rsidR="00F12CBF" w:rsidRDefault="00F12CBF" w:rsidP="00F12CBF">
      <w:pPr>
        <w:jc w:val="both"/>
        <w:rPr>
          <w:rFonts w:cs="B Nazanin"/>
          <w:sz w:val="24"/>
          <w:szCs w:val="24"/>
          <w:rtl/>
        </w:rPr>
      </w:pPr>
    </w:p>
    <w:p w:rsidR="00F12CBF" w:rsidRPr="000672AA" w:rsidRDefault="00F12CBF" w:rsidP="00F12CBF">
      <w:pPr>
        <w:shd w:val="clear" w:color="auto" w:fill="003271"/>
        <w:spacing w:after="0" w:line="420" w:lineRule="atLeast"/>
        <w:jc w:val="center"/>
        <w:outlineLvl w:val="1"/>
        <w:rPr>
          <w:rFonts w:ascii="inherit" w:eastAsia="Times New Roman" w:hAnsi="inherit" w:cs="B Nazanin"/>
          <w:color w:val="FFFFFF"/>
          <w:sz w:val="24"/>
          <w:szCs w:val="24"/>
          <w:rtl/>
        </w:rPr>
      </w:pPr>
      <w:r w:rsidRPr="000672AA">
        <w:rPr>
          <w:rFonts w:ascii="inherit" w:eastAsia="Times New Roman" w:hAnsi="inherit" w:cs="B Nazanin" w:hint="cs"/>
          <w:color w:val="FFFFFF"/>
          <w:sz w:val="24"/>
          <w:szCs w:val="24"/>
          <w:rtl/>
        </w:rPr>
        <w:t>ک</w:t>
      </w:r>
      <w:r w:rsidRPr="000672AA">
        <w:rPr>
          <w:rFonts w:ascii="inherit" w:eastAsia="Times New Roman" w:hAnsi="inherit" w:cs="B Nazanin"/>
          <w:color w:val="FFFFFF"/>
          <w:sz w:val="24"/>
          <w:szCs w:val="24"/>
          <w:rtl/>
        </w:rPr>
        <w:t xml:space="preserve">ارگاه های برگزار شده در سال </w:t>
      </w:r>
      <w:r>
        <w:rPr>
          <w:rFonts w:ascii="inherit" w:eastAsia="Times New Roman" w:hAnsi="inherit" w:cs="B Nazanin" w:hint="cs"/>
          <w:color w:val="FFFFFF"/>
          <w:sz w:val="24"/>
          <w:szCs w:val="24"/>
          <w:rtl/>
        </w:rPr>
        <w:t>98</w:t>
      </w:r>
    </w:p>
    <w:p w:rsidR="00F12CBF" w:rsidRDefault="00F12CBF" w:rsidP="00F12CBF">
      <w:pPr>
        <w:shd w:val="clear" w:color="auto" w:fill="FFFFFF"/>
        <w:spacing w:after="0" w:line="413" w:lineRule="atLeast"/>
        <w:jc w:val="both"/>
        <w:rPr>
          <w:rFonts w:ascii="IranSans" w:eastAsia="Times New Roman" w:hAnsi="IranSans" w:cs="Times New Roman"/>
          <w:b/>
          <w:bCs/>
          <w:color w:val="333333"/>
          <w:sz w:val="21"/>
          <w:szCs w:val="21"/>
          <w:rtl/>
        </w:rPr>
      </w:pP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b/>
          <w:bCs/>
          <w:color w:val="333333"/>
          <w:sz w:val="24"/>
          <w:szCs w:val="24"/>
          <w:rtl/>
        </w:rPr>
        <w:t>همایش منطقه ای کانون های همیاران سلامت روان دانشگاه های منطقه ده کشور با عنوان همیاران سلامت روان - یاری گران زندگی</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همایش منطقه ای کانون های همیاران سلامت روان با حضور دبیر محترم دفتر مشاوره و سلامت وزارت علوم و دبیر محترم شورای هماهنگی مبارزه با مواد مخدر استان خوزستان و جمعی از مسئولان دانشگاه و در حضور دانشجویان همیار سلامت دانشگاه های منطقه ده کشور در تاریخ ۵ و ۶ آذر ۹۸ در دانشگاه شهید چمران اهواز برگزار گردید. در این همایش دو روزه دانشجویان همیار در سه کارگاه و سه نشست تخصصی با موضوعات پیشگیری از شکست عاطفی و خودکشی، پیشگیری از روابط پر خطر و تیم سازی و تسهیل گری در کانون های همیاران و.. شرکت کردند. در حاشیه این همایش نمایشگاه پوسترهای فعالیت کانون های همیاران در سال ۹۷ و نیز غرفه های کانون های همیار دانشگاه ها برپا شد. در اختتامیه این همایش کانون های برتر در سال ۹۷ برگزیده و به دانشگاه های برتر تندیس همایش و هدایای نقدی اهدا شد.</w:t>
      </w:r>
    </w:p>
    <w:p w:rsidR="00F12CBF" w:rsidRDefault="00F12CBF" w:rsidP="00F12CBF">
      <w:pPr>
        <w:shd w:val="clear" w:color="auto" w:fill="FFFFFF"/>
        <w:spacing w:after="0" w:line="413" w:lineRule="atLeast"/>
        <w:jc w:val="center"/>
        <w:rPr>
          <w:rFonts w:ascii="IranSans" w:eastAsia="Times New Roman" w:hAnsi="IranSans" w:cs="B Nazanin"/>
          <w:b/>
          <w:bCs/>
          <w:color w:val="333333"/>
          <w:sz w:val="24"/>
          <w:szCs w:val="24"/>
          <w:rtl/>
        </w:rPr>
      </w:pPr>
    </w:p>
    <w:p w:rsidR="00F12CBF" w:rsidRPr="000672AA" w:rsidRDefault="00F12CBF" w:rsidP="00F12CBF">
      <w:pPr>
        <w:shd w:val="clear" w:color="auto" w:fill="FFFFFF"/>
        <w:spacing w:after="0" w:line="413" w:lineRule="atLeast"/>
        <w:jc w:val="center"/>
        <w:rPr>
          <w:rFonts w:ascii="IranSans" w:eastAsia="Times New Roman" w:hAnsi="IranSans" w:cs="B Nazanin"/>
          <w:color w:val="333333"/>
          <w:sz w:val="24"/>
          <w:szCs w:val="24"/>
          <w:rtl/>
        </w:rPr>
      </w:pPr>
      <w:r w:rsidRPr="000672AA">
        <w:rPr>
          <w:rFonts w:ascii="IranSans" w:eastAsia="Times New Roman" w:hAnsi="IranSans" w:cs="B Nazanin"/>
          <w:b/>
          <w:bCs/>
          <w:color w:val="333333"/>
          <w:sz w:val="24"/>
          <w:szCs w:val="24"/>
          <w:rtl/>
        </w:rPr>
        <w:t>همایش منطقه ایی " مهمترین چالش ها و آسیب های هم خانگی در دانشجویان" ویژه دانشجویان همیار سلامت روان و مشاوران منطقه ده کشور</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 xml:space="preserve">همایش منطقه ای مهمترین چالش ها و آسیب های هم خانگی در دانشجویان با حضور پرشور دانشجویان و در حضور نماینده محترم سازمان امور اجتماعی وزارت کشور برگزار گردید این همایش در تاریخ ۱۸/۸/۹۸ در دانشکده کشاورزی دانشگاه شهید چمران اهواز و در حضور مسئولین دانشگاه و کارشناسان و مشاوران مراکز مشاوره دانشجویی و دانشجویان همیار سلامت روان دانشگاه های منطقه ده کشور و به میزبانی دبیرخانه مراکز مشاوره منطقه ده برگزار شد.در ادامه همایش پنل تخصصی با حضور آقای دکتر نواح عضو محترم هئیت علمی دانشکده اقتصاد ، آقای دکتر حسین زاده عضو محترم هیئت علمی دانشکده فقه و حقوق و حکمت اسلامی و آقای دکتر عباسپور عضو محترم هئیت علمی دانشکده علوم تربیتی و روانشناسی </w:t>
      </w:r>
      <w:r w:rsidRPr="000672AA">
        <w:rPr>
          <w:rFonts w:ascii="Cambria" w:eastAsia="Times New Roman" w:hAnsi="Cambria" w:cs="Cambria" w:hint="cs"/>
          <w:color w:val="333333"/>
          <w:sz w:val="24"/>
          <w:szCs w:val="24"/>
          <w:rtl/>
        </w:rPr>
        <w:t>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شهید</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چمران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اهواز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برگزار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پدیده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هم</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خانگی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ابعاد</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w:t>
      </w:r>
      <w:r w:rsidRPr="000672AA">
        <w:rPr>
          <w:rFonts w:ascii="IranSans" w:eastAsia="Times New Roman" w:hAnsi="IranSans" w:cs="B Nazanin"/>
          <w:color w:val="333333"/>
          <w:sz w:val="24"/>
          <w:szCs w:val="24"/>
          <w:rtl/>
        </w:rPr>
        <w:t>ذهبی ، جامعه شناختی و روانشناختی مورد بررسی و تبیین قرار گرفت. همچنین در انتهای جلسه برنامه پرسش و پاسخ تدارک دیده شد که اساتید به سوالات دانشجویان پاسخ دادند.</w:t>
      </w:r>
    </w:p>
    <w:p w:rsidR="00F12CBF" w:rsidRDefault="00F12CBF" w:rsidP="00F12CBF">
      <w:pPr>
        <w:shd w:val="clear" w:color="auto" w:fill="FFFFFF"/>
        <w:spacing w:after="0" w:line="413" w:lineRule="atLeast"/>
        <w:jc w:val="center"/>
        <w:rPr>
          <w:rFonts w:ascii="IranSans" w:eastAsia="Times New Roman" w:hAnsi="IranSans" w:cs="B Nazanin"/>
          <w:b/>
          <w:bCs/>
          <w:color w:val="333333"/>
          <w:sz w:val="24"/>
          <w:szCs w:val="24"/>
          <w:rtl/>
        </w:rPr>
      </w:pPr>
    </w:p>
    <w:p w:rsidR="00F12CBF" w:rsidRPr="000672AA" w:rsidRDefault="00F12CBF" w:rsidP="00F12CBF">
      <w:pPr>
        <w:shd w:val="clear" w:color="auto" w:fill="FFFFFF"/>
        <w:spacing w:after="0" w:line="413" w:lineRule="atLeast"/>
        <w:jc w:val="center"/>
        <w:rPr>
          <w:rFonts w:ascii="IranSans" w:eastAsia="Times New Roman" w:hAnsi="IranSans" w:cs="B Nazanin"/>
          <w:color w:val="333333"/>
          <w:sz w:val="24"/>
          <w:szCs w:val="24"/>
          <w:rtl/>
        </w:rPr>
      </w:pPr>
      <w:r w:rsidRPr="000672AA">
        <w:rPr>
          <w:rFonts w:ascii="IranSans" w:eastAsia="Times New Roman" w:hAnsi="IranSans" w:cs="B Nazanin"/>
          <w:b/>
          <w:bCs/>
          <w:color w:val="333333"/>
          <w:sz w:val="24"/>
          <w:szCs w:val="24"/>
          <w:rtl/>
        </w:rPr>
        <w:t xml:space="preserve">کارگاه آموزشی منطقه ای " </w:t>
      </w:r>
      <w:r w:rsidRPr="000672AA">
        <w:rPr>
          <w:rFonts w:ascii="IranSans" w:eastAsia="Times New Roman" w:hAnsi="IranSans" w:cs="B Nazanin" w:hint="cs"/>
          <w:b/>
          <w:bCs/>
          <w:color w:val="333333"/>
          <w:sz w:val="24"/>
          <w:szCs w:val="24"/>
          <w:rtl/>
        </w:rPr>
        <w:t>مقابله</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با</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بحران</w:t>
      </w:r>
      <w:r w:rsidRPr="000672AA">
        <w:rPr>
          <w:rFonts w:ascii="IranSans" w:eastAsia="Times New Roman" w:hAnsi="IranSans" w:cs="B Nazanin"/>
          <w:b/>
          <w:bCs/>
          <w:color w:val="333333"/>
          <w:sz w:val="24"/>
          <w:szCs w:val="24"/>
          <w:rtl/>
        </w:rPr>
        <w:t>"</w:t>
      </w:r>
      <w:r w:rsidRPr="000672AA">
        <w:rPr>
          <w:rFonts w:ascii="Cambria" w:eastAsia="Times New Roman" w:hAnsi="Cambria" w:cs="Cambria" w:hint="cs"/>
          <w:b/>
          <w:bCs/>
          <w:color w:val="333333"/>
          <w:sz w:val="24"/>
          <w:szCs w:val="24"/>
          <w:rtl/>
        </w:rPr>
        <w:t> </w:t>
      </w:r>
      <w:r w:rsidRPr="000672AA">
        <w:rPr>
          <w:rFonts w:ascii="IranSans" w:eastAsia="Times New Roman" w:hAnsi="IranSans" w:cs="B Nazanin" w:hint="cs"/>
          <w:b/>
          <w:bCs/>
          <w:color w:val="333333"/>
          <w:sz w:val="24"/>
          <w:szCs w:val="24"/>
          <w:rtl/>
        </w:rPr>
        <w:t>ویژه</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مشاوران</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مراکز</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مشاوره</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دانشجویی</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و</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دانشجویان</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همیار</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س</w:t>
      </w:r>
      <w:r w:rsidRPr="000672AA">
        <w:rPr>
          <w:rFonts w:ascii="IranSans" w:eastAsia="Times New Roman" w:hAnsi="IranSans" w:cs="B Nazanin"/>
          <w:b/>
          <w:bCs/>
          <w:color w:val="333333"/>
          <w:sz w:val="24"/>
          <w:szCs w:val="24"/>
          <w:rtl/>
        </w:rPr>
        <w:t xml:space="preserve">لامت روان دانشگاه‌های منطقه ده کشور </w:t>
      </w:r>
      <w:r w:rsidRPr="000672AA">
        <w:rPr>
          <w:rFonts w:ascii="Cambria" w:eastAsia="Times New Roman" w:hAnsi="Cambria" w:cs="Cambria" w:hint="cs"/>
          <w:b/>
          <w:bCs/>
          <w:color w:val="333333"/>
          <w:sz w:val="24"/>
          <w:szCs w:val="24"/>
          <w:rtl/>
        </w:rPr>
        <w:t> </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 xml:space="preserve">این کارگاه به مدت ۴ ساعت در تاریخ ۴/۲/۹۸ از ساعت ۱۳ </w:t>
      </w:r>
      <w:r w:rsidRPr="000672AA">
        <w:rPr>
          <w:rFonts w:ascii="Sakkal Majalla" w:eastAsia="Times New Roman" w:hAnsi="Sakkal Majalla" w:cs="Sakkal Majalla" w:hint="cs"/>
          <w:color w:val="333333"/>
          <w:sz w:val="24"/>
          <w:szCs w:val="24"/>
          <w:rtl/>
        </w:rPr>
        <w:t>–</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۹</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سالن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آمفی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تاتر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شهید</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شهریاری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معاونت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فرهنگی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برگزار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گردید</w:t>
      </w:r>
      <w:r w:rsidRPr="000672AA">
        <w:rPr>
          <w:rFonts w:ascii="IranSans" w:eastAsia="Times New Roman" w:hAnsi="IranSans" w:cs="B Nazanin"/>
          <w:color w:val="333333"/>
          <w:sz w:val="24"/>
          <w:szCs w:val="24"/>
          <w:rtl/>
        </w:rPr>
        <w:t xml:space="preserve"> .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این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کارگاه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که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با</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محوریت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مقابله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با</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بحران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سیل</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بلایای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طبیع</w:t>
      </w:r>
      <w:r w:rsidRPr="000672AA">
        <w:rPr>
          <w:rFonts w:ascii="IranSans" w:eastAsia="Times New Roman" w:hAnsi="IranSans" w:cs="B Nazanin"/>
          <w:color w:val="333333"/>
          <w:sz w:val="24"/>
          <w:szCs w:val="24"/>
          <w:rtl/>
        </w:rPr>
        <w:t>ی برگزار گردید، سرکار خانم دکتر ایران داودی عضو محترم هیات علمی دانشکده علوم تربیتی و روانشناسی دانشگاه شهید چمران اهواز به عنوان مدرس حضور داشتند . این کارگاه با استقبال مطلوبی از سوی دانشگاه های منطقه ده کشور روبرو گردید و کارشناسان و همیاران سلامت روان دانشگاه های شهید چمران اهواز، صنعتی جندی شاپور دزفول، فنی و حرفه ایی پسران و دختران اهواز، خاتم الانبیاء بهبهان، علوم و فنون دریایی خرمشهر، جهاد دانشگاهی خوزستان، فرهنگیان اهواز، منابع طبیعی خوزستان، پیام نور اهواز و دانشگاه صنعت نفت حضور فعال داشتند.</w:t>
      </w:r>
    </w:p>
    <w:tbl>
      <w:tblPr>
        <w:bidiVisual/>
        <w:tblW w:w="0" w:type="auto"/>
        <w:shd w:val="clear" w:color="auto" w:fill="FFFFFF"/>
        <w:tblCellMar>
          <w:left w:w="0" w:type="dxa"/>
          <w:right w:w="0" w:type="dxa"/>
        </w:tblCellMar>
        <w:tblLook w:val="04A0" w:firstRow="1" w:lastRow="0" w:firstColumn="1" w:lastColumn="0" w:noHBand="0" w:noVBand="1"/>
      </w:tblPr>
      <w:tblGrid>
        <w:gridCol w:w="13958"/>
      </w:tblGrid>
      <w:tr w:rsidR="00F12CBF" w:rsidRPr="000672AA" w:rsidTr="00C90AAE">
        <w:tc>
          <w:tcPr>
            <w:tcW w:w="0" w:type="auto"/>
            <w:shd w:val="clear" w:color="auto" w:fill="FFFFFF"/>
            <w:vAlign w:val="center"/>
            <w:hideMark/>
          </w:tcPr>
          <w:p w:rsidR="00F12CBF" w:rsidRPr="000672AA" w:rsidRDefault="00F12CBF" w:rsidP="00C90AAE">
            <w:pPr>
              <w:spacing w:after="0" w:line="413" w:lineRule="atLeast"/>
              <w:jc w:val="center"/>
              <w:rPr>
                <w:rFonts w:ascii="IranSans" w:eastAsia="Times New Roman" w:hAnsi="IranSans" w:cs="B Nazanin"/>
                <w:color w:val="333333"/>
                <w:sz w:val="24"/>
                <w:szCs w:val="24"/>
                <w:rtl/>
              </w:rPr>
            </w:pPr>
            <w:r w:rsidRPr="000672AA">
              <w:rPr>
                <w:rFonts w:ascii="IranSans" w:eastAsia="Times New Roman" w:hAnsi="IranSans" w:cs="B Nazanin"/>
                <w:b/>
                <w:bCs/>
                <w:color w:val="333333"/>
                <w:sz w:val="24"/>
                <w:szCs w:val="24"/>
                <w:rtl/>
              </w:rPr>
              <w:t xml:space="preserve">کارگاه آموزشی منطقه ای تربیت مربی </w:t>
            </w:r>
            <w:r w:rsidRPr="000672AA">
              <w:rPr>
                <w:rFonts w:ascii="IranSans" w:eastAsia="Times New Roman" w:hAnsi="IranSans" w:cs="B Nazanin"/>
                <w:b/>
                <w:bCs/>
                <w:color w:val="333333"/>
                <w:sz w:val="24"/>
                <w:szCs w:val="24"/>
              </w:rPr>
              <w:t>T.O.T</w:t>
            </w:r>
            <w:r w:rsidRPr="000672AA">
              <w:rPr>
                <w:rFonts w:ascii="IranSans" w:eastAsia="Times New Roman" w:hAnsi="IranSans" w:cs="B Nazanin"/>
                <w:b/>
                <w:bCs/>
                <w:color w:val="333333"/>
                <w:sz w:val="24"/>
                <w:szCs w:val="24"/>
                <w:rtl/>
              </w:rPr>
              <w:t>" مشاوره پیش از ازدواج" ویژه مشاوران مراکز مشاوره دانشجویی دانشگاه‌های منطقه ده کشور</w:t>
            </w:r>
          </w:p>
          <w:p w:rsidR="00F12CBF" w:rsidRPr="000672AA" w:rsidRDefault="00F12CBF" w:rsidP="00C90AAE">
            <w:pPr>
              <w:spacing w:after="0" w:line="413" w:lineRule="atLeast"/>
              <w:jc w:val="center"/>
              <w:rPr>
                <w:rFonts w:ascii="IranSans" w:eastAsia="Times New Roman" w:hAnsi="IranSans" w:cs="B Nazanin"/>
                <w:color w:val="333333"/>
                <w:sz w:val="24"/>
                <w:szCs w:val="24"/>
                <w:rtl/>
              </w:rPr>
            </w:pPr>
            <w:r w:rsidRPr="000672AA">
              <w:rPr>
                <w:rFonts w:ascii="Cambria" w:eastAsia="Times New Roman" w:hAnsi="Cambria" w:cs="Cambria" w:hint="cs"/>
                <w:b/>
                <w:bCs/>
                <w:color w:val="333333"/>
                <w:sz w:val="24"/>
                <w:szCs w:val="24"/>
                <w:rtl/>
              </w:rPr>
              <w:t> </w:t>
            </w:r>
            <w:r w:rsidRPr="000672AA">
              <w:rPr>
                <w:rFonts w:ascii="IranSans" w:eastAsia="Times New Roman" w:hAnsi="IranSans" w:cs="B Nazanin"/>
                <w:b/>
                <w:bCs/>
                <w:color w:val="333333"/>
                <w:sz w:val="24"/>
                <w:szCs w:val="24"/>
                <w:rtl/>
              </w:rPr>
              <w:t xml:space="preserve"> </w:t>
            </w:r>
            <w:r w:rsidRPr="000672AA">
              <w:rPr>
                <w:rFonts w:ascii="Cambria" w:eastAsia="Times New Roman" w:hAnsi="Cambria" w:cs="Cambria" w:hint="cs"/>
                <w:b/>
                <w:bCs/>
                <w:color w:val="333333"/>
                <w:sz w:val="24"/>
                <w:szCs w:val="24"/>
                <w:rtl/>
              </w:rPr>
              <w:t> </w:t>
            </w:r>
            <w:r w:rsidRPr="000672AA">
              <w:rPr>
                <w:rFonts w:ascii="IranSans" w:eastAsia="Times New Roman" w:hAnsi="IranSans" w:cs="B Nazanin"/>
                <w:color w:val="333333"/>
                <w:sz w:val="24"/>
                <w:szCs w:val="24"/>
                <w:rtl/>
              </w:rPr>
              <w:t xml:space="preserve">این کارگاه به مدت دو روز در تاریخ ۲۸/۳/۹۸ و ۲۹/۳/۹۸ از ساعت ۳۰/۸ </w:t>
            </w:r>
            <w:r w:rsidRPr="000672AA">
              <w:rPr>
                <w:rFonts w:ascii="Sakkal Majalla" w:eastAsia="Times New Roman" w:hAnsi="Sakkal Majalla" w:cs="Sakkal Majalla" w:hint="cs"/>
                <w:color w:val="333333"/>
                <w:sz w:val="24"/>
                <w:szCs w:val="24"/>
                <w:rtl/>
              </w:rPr>
              <w:t>–</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۳۰</w:t>
            </w:r>
            <w:r w:rsidRPr="000672AA">
              <w:rPr>
                <w:rFonts w:ascii="IranSans" w:eastAsia="Times New Roman" w:hAnsi="IranSans" w:cs="B Nazanin"/>
                <w:color w:val="333333"/>
                <w:sz w:val="24"/>
                <w:szCs w:val="24"/>
                <w:rtl/>
              </w:rPr>
              <w:t>/</w:t>
            </w:r>
            <w:r w:rsidRPr="000672AA">
              <w:rPr>
                <w:rFonts w:ascii="IranSans" w:eastAsia="Times New Roman" w:hAnsi="IranSans" w:cs="B Nazanin" w:hint="cs"/>
                <w:color w:val="333333"/>
                <w:sz w:val="24"/>
                <w:szCs w:val="24"/>
                <w:rtl/>
              </w:rPr>
              <w:t>۱۷</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سالن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جلسات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معاونت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فرهنگی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برگزار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گردید</w:t>
            </w:r>
            <w:r w:rsidRPr="000672AA">
              <w:rPr>
                <w:rFonts w:ascii="IranSans" w:eastAsia="Times New Roman" w:hAnsi="IranSans" w:cs="B Nazanin"/>
                <w:color w:val="333333"/>
                <w:sz w:val="24"/>
                <w:szCs w:val="24"/>
                <w:rtl/>
              </w:rPr>
              <w:t xml:space="preserve"> .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این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کارگاه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آقای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دکتر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ذبیح</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الله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عباسپور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عضو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محترم</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هیات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علمی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دانشکده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علوم</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تربیتی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روانشناسی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شهید</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چمران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اهواز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عنوان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مدرس</w:t>
            </w:r>
            <w:r w:rsidRPr="000672AA">
              <w:rPr>
                <w:rFonts w:ascii="IranSans" w:eastAsia="Times New Roman" w:hAnsi="IranSans" w:cs="B Nazanin"/>
                <w:color w:val="333333"/>
                <w:sz w:val="24"/>
                <w:szCs w:val="24"/>
                <w:rtl/>
              </w:rPr>
              <w:t xml:space="preserve"> حضور داشتند . این کارگاه با استقبال مطلوبی از سوی دانشگاه های منطقه ده کشور روبرو گردید و در آن مشاورانی از مراکز مشاوره دانشگاه های شهید چمران اهواز، صنعتی جندی شاپور دزفول، فنی و حرفه ایی پسران و دختران اهواز، خاتم الانبیاء بهبهان، علوم و فنون دریایی </w:t>
            </w:r>
            <w:r w:rsidRPr="000672AA">
              <w:rPr>
                <w:rFonts w:ascii="IranSans" w:eastAsia="Times New Roman" w:hAnsi="IranSans" w:cs="B Nazanin"/>
                <w:color w:val="333333"/>
                <w:sz w:val="24"/>
                <w:szCs w:val="24"/>
                <w:rtl/>
              </w:rPr>
              <w:lastRenderedPageBreak/>
              <w:t>خرمشهر، جهاد دانشگاهی خوزستان، فرهنگیان اهواز، منابع طبیعی خوزستان، پیام نور اهواز و دانشگاه صنعت نفت حضور فعال داشتند.</w:t>
            </w:r>
          </w:p>
        </w:tc>
      </w:tr>
    </w:tbl>
    <w:p w:rsidR="00F12CBF" w:rsidRDefault="00F12CBF" w:rsidP="00F12CBF">
      <w:pPr>
        <w:shd w:val="clear" w:color="auto" w:fill="FFFFFF"/>
        <w:spacing w:after="0" w:line="413" w:lineRule="atLeast"/>
        <w:jc w:val="center"/>
        <w:rPr>
          <w:rFonts w:ascii="IranSans" w:eastAsia="Times New Roman" w:hAnsi="IranSans" w:cs="B Nazanin"/>
          <w:b/>
          <w:bCs/>
          <w:color w:val="333333"/>
          <w:sz w:val="24"/>
          <w:szCs w:val="24"/>
          <w:rtl/>
        </w:rPr>
      </w:pPr>
    </w:p>
    <w:p w:rsidR="00F12CBF" w:rsidRDefault="00F12CBF" w:rsidP="00F12CBF">
      <w:pPr>
        <w:shd w:val="clear" w:color="auto" w:fill="FFFFFF"/>
        <w:spacing w:after="0" w:line="413" w:lineRule="atLeast"/>
        <w:jc w:val="center"/>
        <w:rPr>
          <w:rFonts w:ascii="IranSans" w:eastAsia="Times New Roman" w:hAnsi="IranSans" w:cs="B Nazanin"/>
          <w:b/>
          <w:bCs/>
          <w:color w:val="333333"/>
          <w:sz w:val="24"/>
          <w:szCs w:val="24"/>
          <w:rtl/>
        </w:rPr>
      </w:pPr>
    </w:p>
    <w:p w:rsidR="00F12CBF" w:rsidRPr="000672AA" w:rsidRDefault="00F12CBF" w:rsidP="00F12CBF">
      <w:pPr>
        <w:shd w:val="clear" w:color="auto" w:fill="FFFFFF"/>
        <w:spacing w:after="0" w:line="413" w:lineRule="atLeast"/>
        <w:jc w:val="center"/>
        <w:rPr>
          <w:rFonts w:ascii="IranSans" w:eastAsia="Times New Roman" w:hAnsi="IranSans" w:cs="B Nazanin"/>
          <w:color w:val="333333"/>
          <w:sz w:val="24"/>
          <w:szCs w:val="24"/>
          <w:rtl/>
        </w:rPr>
      </w:pPr>
      <w:r w:rsidRPr="000672AA">
        <w:rPr>
          <w:rFonts w:ascii="IranSans" w:eastAsia="Times New Roman" w:hAnsi="IranSans" w:cs="B Nazanin"/>
          <w:b/>
          <w:bCs/>
          <w:color w:val="333333"/>
          <w:sz w:val="24"/>
          <w:szCs w:val="24"/>
          <w:rtl/>
        </w:rPr>
        <w:t xml:space="preserve">دومین کارگاه آموزشی منطقه ای تربیت مربی </w:t>
      </w:r>
      <w:r w:rsidRPr="000672AA">
        <w:rPr>
          <w:rFonts w:ascii="IranSans" w:eastAsia="Times New Roman" w:hAnsi="IranSans" w:cs="B Nazanin"/>
          <w:b/>
          <w:bCs/>
          <w:color w:val="333333"/>
          <w:sz w:val="24"/>
          <w:szCs w:val="24"/>
        </w:rPr>
        <w:t>T.O.T</w:t>
      </w:r>
      <w:r w:rsidRPr="000672AA">
        <w:rPr>
          <w:rFonts w:ascii="IranSans" w:eastAsia="Times New Roman" w:hAnsi="IranSans" w:cs="B Nazanin"/>
          <w:b/>
          <w:bCs/>
          <w:color w:val="333333"/>
          <w:sz w:val="24"/>
          <w:szCs w:val="24"/>
          <w:rtl/>
        </w:rPr>
        <w:t>" مشاوره پیش از ازدواج" ویژه مشاوران مراکز مشاوره دانشجویی دانشگاه‌های منطقه ده کشور</w:t>
      </w:r>
    </w:p>
    <w:p w:rsidR="00F12CBF" w:rsidRPr="000672AA" w:rsidRDefault="00F12CBF" w:rsidP="00F12CBF">
      <w:pPr>
        <w:shd w:val="clear" w:color="auto" w:fill="FFFFFF"/>
        <w:spacing w:after="0" w:line="413" w:lineRule="atLeast"/>
        <w:jc w:val="center"/>
        <w:rPr>
          <w:rFonts w:ascii="IranSans" w:eastAsia="Times New Roman" w:hAnsi="IranSans" w:cs="B Nazanin"/>
          <w:color w:val="333333"/>
          <w:sz w:val="24"/>
          <w:szCs w:val="24"/>
          <w:rtl/>
        </w:rPr>
      </w:pPr>
    </w:p>
    <w:p w:rsidR="00F12CBF"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 xml:space="preserve">این کارگاه به مدت دو روز در تاریخ ۱۶/۴/۹۸ و ۱۷/۴/۹۸ از ساعت ۳۰/۸ </w:t>
      </w:r>
      <w:r w:rsidRPr="000672AA">
        <w:rPr>
          <w:rFonts w:ascii="Sakkal Majalla" w:eastAsia="Times New Roman" w:hAnsi="Sakkal Majalla" w:cs="Sakkal Majalla" w:hint="cs"/>
          <w:color w:val="333333"/>
          <w:sz w:val="24"/>
          <w:szCs w:val="24"/>
          <w:rtl/>
        </w:rPr>
        <w:t>–</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۱۷</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سالن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جلسات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معاونت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فرهنگی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برگزار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گردید</w:t>
      </w:r>
      <w:r w:rsidRPr="000672AA">
        <w:rPr>
          <w:rFonts w:ascii="IranSans" w:eastAsia="Times New Roman" w:hAnsi="IranSans" w:cs="B Nazanin"/>
          <w:color w:val="333333"/>
          <w:sz w:val="24"/>
          <w:szCs w:val="24"/>
          <w:rtl/>
        </w:rPr>
        <w:t xml:space="preserve"> .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این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کارگاه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آقای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دکتر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غلا</w:t>
      </w:r>
      <w:r w:rsidRPr="000672AA">
        <w:rPr>
          <w:rFonts w:ascii="IranSans" w:eastAsia="Times New Roman" w:hAnsi="IranSans" w:cs="B Nazanin"/>
          <w:color w:val="333333"/>
          <w:sz w:val="24"/>
          <w:szCs w:val="24"/>
          <w:rtl/>
        </w:rPr>
        <w:t xml:space="preserve">مرضا رجبی عضو محترم هیات علمی دانشکده علوم تربیتی و روانشناسی دانشگاه شهید چمران اهواز به عنوان مدرس حضور داشتند . این کارگاه با استقبال مطلوبی از سوی دانشگاه های منطقه ده کشور روبرو گردید و در آن مشاورانی از مراکز مشاوره دانشگاه های شهید چمران اهواز، صنعتی جندی شاپور دزفول، فنی و حرفه ایی پسران و دختران اهواز، خاتم الانبیاء بهبهان، علوم و فنون دریایی خرمشهر، جهاد دانشگاهی خوزستان، فرهنگیان اهواز، منابع طبیعی خوزستان، پیام نور اهواز و دانشگاه صنعت نفت حضور فعال داشتند. در پایان کارگاه به شرکت کنندگان گواهی شرکت در جلسه و مربی </w:t>
      </w:r>
      <w:r w:rsidRPr="000672AA">
        <w:rPr>
          <w:rFonts w:ascii="IranSans" w:eastAsia="Times New Roman" w:hAnsi="IranSans" w:cs="B Nazanin"/>
          <w:color w:val="333333"/>
          <w:sz w:val="24"/>
          <w:szCs w:val="24"/>
        </w:rPr>
        <w:t>TOT</w:t>
      </w:r>
      <w:r w:rsidRPr="000672AA">
        <w:rPr>
          <w:rFonts w:ascii="IranSans" w:eastAsia="Times New Roman" w:hAnsi="IranSans" w:cs="B Nazanin"/>
          <w:color w:val="333333"/>
          <w:sz w:val="24"/>
          <w:szCs w:val="24"/>
          <w:rtl/>
        </w:rPr>
        <w:t xml:space="preserve"> داده شد.</w:t>
      </w:r>
    </w:p>
    <w:p w:rsidR="00F12CBF" w:rsidRDefault="00F12CBF" w:rsidP="00F12CBF">
      <w:pPr>
        <w:shd w:val="clear" w:color="auto" w:fill="FFFFFF"/>
        <w:spacing w:after="0" w:line="413" w:lineRule="atLeast"/>
        <w:jc w:val="center"/>
        <w:rPr>
          <w:rFonts w:ascii="IranSans" w:eastAsia="Times New Roman" w:hAnsi="IranSans" w:cs="B Nazanin"/>
          <w:b/>
          <w:bCs/>
          <w:color w:val="333333"/>
          <w:sz w:val="24"/>
          <w:szCs w:val="24"/>
          <w:rtl/>
        </w:rPr>
      </w:pPr>
      <w:r>
        <w:rPr>
          <w:rFonts w:ascii="Cambria" w:eastAsia="Times New Roman" w:hAnsi="Cambria" w:cs="B Nazanin" w:hint="cs"/>
          <w:b/>
          <w:bCs/>
          <w:color w:val="333333"/>
          <w:sz w:val="24"/>
          <w:szCs w:val="24"/>
          <w:rtl/>
        </w:rPr>
        <w:t>بازدید و ارزیابی از مراکز مشاوره منطقه ده کشور</w:t>
      </w:r>
    </w:p>
    <w:p w:rsidR="00F12CBF" w:rsidRPr="00872CD0"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Pr>
          <w:rFonts w:ascii="IranSans" w:eastAsia="Times New Roman" w:hAnsi="IranSans" w:cs="B Nazanin" w:hint="cs"/>
          <w:color w:val="333333"/>
          <w:sz w:val="24"/>
          <w:szCs w:val="24"/>
          <w:rtl/>
        </w:rPr>
        <w:t>در این طرح که به همت و دستورالعمل دفتر مشاوره و سلامت برگزار گردید ، گروههای ارزیابی سه نفر متشکل از مسئول مرکز مشاوره دانشگاه شهید چمران اهواز بعنوان دبیر مراکز مشاوره منطقه ده کشور به همراه دو نفر از مسئولین مراکز مشاوره سایر دانشگاه های منطقه ده به ارزیابی مراکز مشاوره منطقه پرداختند و در یک دوره دو هفته ایی تمامی دانشگاه های منطقه مورد ارزیابی قرار گرفت.</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tl/>
        </w:rPr>
      </w:pPr>
    </w:p>
    <w:p w:rsidR="00F12CBF" w:rsidRDefault="00F12CBF" w:rsidP="00F12CBF">
      <w:pPr>
        <w:jc w:val="both"/>
        <w:rPr>
          <w:rFonts w:cs="B Nazanin"/>
          <w:sz w:val="24"/>
          <w:szCs w:val="24"/>
          <w:rtl/>
        </w:rPr>
      </w:pPr>
    </w:p>
    <w:p w:rsidR="00F12CBF" w:rsidRPr="000672AA" w:rsidRDefault="00F12CBF" w:rsidP="00F12CBF">
      <w:pPr>
        <w:shd w:val="clear" w:color="auto" w:fill="003271"/>
        <w:spacing w:after="0" w:line="420" w:lineRule="atLeast"/>
        <w:jc w:val="center"/>
        <w:outlineLvl w:val="1"/>
        <w:rPr>
          <w:rFonts w:ascii="inherit" w:eastAsia="Times New Roman" w:hAnsi="inherit" w:cs="B Nazanin"/>
          <w:color w:val="FFFFFF"/>
          <w:sz w:val="24"/>
          <w:szCs w:val="24"/>
          <w:rtl/>
        </w:rPr>
      </w:pPr>
      <w:r w:rsidRPr="000672AA">
        <w:rPr>
          <w:rFonts w:ascii="inherit" w:eastAsia="Times New Roman" w:hAnsi="inherit" w:cs="B Nazanin" w:hint="cs"/>
          <w:color w:val="FFFFFF"/>
          <w:sz w:val="24"/>
          <w:szCs w:val="24"/>
          <w:rtl/>
        </w:rPr>
        <w:t>ک</w:t>
      </w:r>
      <w:r w:rsidRPr="000672AA">
        <w:rPr>
          <w:rFonts w:ascii="inherit" w:eastAsia="Times New Roman" w:hAnsi="inherit" w:cs="B Nazanin"/>
          <w:color w:val="FFFFFF"/>
          <w:sz w:val="24"/>
          <w:szCs w:val="24"/>
          <w:rtl/>
        </w:rPr>
        <w:t xml:space="preserve">ارگاه های برگزار شده در سال </w:t>
      </w:r>
      <w:r>
        <w:rPr>
          <w:rFonts w:ascii="inherit" w:eastAsia="Times New Roman" w:hAnsi="inherit" w:cs="B Nazanin" w:hint="cs"/>
          <w:color w:val="FFFFFF"/>
          <w:sz w:val="24"/>
          <w:szCs w:val="24"/>
          <w:rtl/>
        </w:rPr>
        <w:t>97</w:t>
      </w:r>
    </w:p>
    <w:p w:rsidR="00F12CBF" w:rsidRPr="000672AA" w:rsidRDefault="00F12CBF" w:rsidP="00F12CBF">
      <w:pPr>
        <w:shd w:val="clear" w:color="auto" w:fill="FFFFFF"/>
        <w:spacing w:after="0" w:line="413" w:lineRule="atLeast"/>
        <w:jc w:val="center"/>
        <w:rPr>
          <w:rFonts w:ascii="IranSans" w:eastAsia="Times New Roman" w:hAnsi="IranSans" w:cs="B Nazanin"/>
          <w:color w:val="333333"/>
          <w:sz w:val="24"/>
          <w:szCs w:val="24"/>
        </w:rPr>
      </w:pPr>
      <w:r w:rsidRPr="000672AA">
        <w:rPr>
          <w:rFonts w:ascii="IranSans" w:eastAsia="Times New Roman" w:hAnsi="IranSans" w:cs="Times New Roman"/>
          <w:b/>
          <w:bCs/>
          <w:color w:val="333333"/>
          <w:sz w:val="21"/>
          <w:szCs w:val="21"/>
          <w:rtl/>
        </w:rPr>
        <w:lastRenderedPageBreak/>
        <w:t>کارگاه آموزشی "مدیریت بحران</w:t>
      </w:r>
      <w:r w:rsidRPr="000672AA">
        <w:rPr>
          <w:rFonts w:ascii="IranSans" w:eastAsia="Times New Roman" w:hAnsi="IranSans" w:cs="Times New Roman"/>
          <w:b/>
          <w:bCs/>
          <w:color w:val="333333"/>
          <w:sz w:val="21"/>
          <w:szCs w:val="21"/>
        </w:rPr>
        <w:t>"</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Pr>
      </w:pPr>
      <w:r w:rsidRPr="000672AA">
        <w:rPr>
          <w:rFonts w:ascii="IranSans" w:eastAsia="Times New Roman" w:hAnsi="IranSans" w:cs="B Nazanin"/>
          <w:color w:val="333333"/>
          <w:sz w:val="24"/>
          <w:szCs w:val="24"/>
          <w:rtl/>
        </w:rPr>
        <w:t xml:space="preserve">این کارگاه آموزشی ویژه سرپرستان خوابگاه </w:t>
      </w:r>
      <w:r w:rsidRPr="000672AA">
        <w:rPr>
          <w:rFonts w:ascii="IranSans" w:eastAsia="Times New Roman" w:hAnsi="IranSans" w:cs="B Nazanin"/>
          <w:color w:val="333333"/>
          <w:sz w:val="24"/>
          <w:szCs w:val="24"/>
          <w:rtl/>
        </w:rPr>
        <w:softHyphen/>
        <w:t>های دانشجویی با حضور دانشگاه‌های منطقه ده کشور و از سوی مرکز مشاوره دانشجویی دانشگاه شهید چمران اهواز، برگزار شد.</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در این کارگاه آموزشی سرپرستان خوابگاه</w:t>
      </w:r>
      <w:r w:rsidRPr="000672AA">
        <w:rPr>
          <w:rFonts w:ascii="IranSans" w:eastAsia="Times New Roman" w:hAnsi="IranSans" w:cs="B Nazanin"/>
          <w:color w:val="333333"/>
          <w:sz w:val="24"/>
          <w:szCs w:val="24"/>
          <w:rtl/>
        </w:rPr>
        <w:softHyphen/>
        <w:t>های دانشجویی کشاورزی و منابع طبیعی رامین، صنعتی خاتم‌الانبیاء بهبهان، جندی‌شاپور دزفول، علوم و فنون دریایی خرمشهر، صنعت نفت آبادان، صنعت نفت اهواز، صنعتی هویزه، فرهنگیان، فنی و حرفه</w:t>
      </w:r>
      <w:r w:rsidRPr="000672AA">
        <w:rPr>
          <w:rFonts w:ascii="IranSans" w:eastAsia="Times New Roman" w:hAnsi="IranSans" w:cs="B Nazanin"/>
          <w:color w:val="333333"/>
          <w:sz w:val="24"/>
          <w:szCs w:val="24"/>
          <w:rtl/>
        </w:rPr>
        <w:softHyphen/>
        <w:t>ای اهواز حضور داشتند.</w:t>
      </w:r>
      <w:r w:rsidRPr="000672AA">
        <w:rPr>
          <w:rFonts w:ascii="Cambria" w:eastAsia="Times New Roman" w:hAnsi="Cambria" w:cs="Cambria" w:hint="cs"/>
          <w:color w:val="333333"/>
          <w:sz w:val="24"/>
          <w:szCs w:val="24"/>
          <w:rtl/>
        </w:rPr>
        <w:t>   </w:t>
      </w:r>
      <w:r w:rsidRPr="000672AA">
        <w:rPr>
          <w:rFonts w:ascii="IranSans" w:eastAsia="Times New Roman" w:hAnsi="IranSans" w:cs="B Nazanin"/>
          <w:color w:val="333333"/>
          <w:sz w:val="24"/>
          <w:szCs w:val="24"/>
          <w:rtl/>
        </w:rPr>
        <w:br/>
      </w:r>
      <w:r w:rsidRPr="000672AA">
        <w:rPr>
          <w:rFonts w:ascii="IranSans" w:eastAsia="Times New Roman" w:hAnsi="IranSans" w:cs="B Nazanin" w:hint="cs"/>
          <w:color w:val="333333"/>
          <w:sz w:val="24"/>
          <w:szCs w:val="24"/>
          <w:rtl/>
        </w:rPr>
        <w:t>این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کارگاه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نوبت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۴</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ساعته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محل</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آمفی‌تئاتر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شهید</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شهریاری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معاونت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فرهنگی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برگزار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گردید</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که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بیش</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۱۵۰</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نفر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سرپرستان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خوابگاه</w:t>
      </w:r>
      <w:r w:rsidRPr="000672AA">
        <w:rPr>
          <w:rFonts w:ascii="IranSans" w:eastAsia="Times New Roman" w:hAnsi="IranSans" w:cs="B Nazanin"/>
          <w:color w:val="333333"/>
          <w:sz w:val="24"/>
          <w:szCs w:val="24"/>
          <w:rtl/>
        </w:rPr>
        <w:softHyphen/>
      </w:r>
      <w:r w:rsidRPr="000672AA">
        <w:rPr>
          <w:rFonts w:ascii="IranSans" w:eastAsia="Times New Roman" w:hAnsi="IranSans" w:cs="B Nazanin" w:hint="cs"/>
          <w:color w:val="333333"/>
          <w:sz w:val="24"/>
          <w:szCs w:val="24"/>
          <w:rtl/>
        </w:rPr>
        <w:t>های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دانشجویی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softHyphen/>
      </w:r>
      <w:r w:rsidRPr="000672AA">
        <w:rPr>
          <w:rFonts w:ascii="IranSans" w:eastAsia="Times New Roman" w:hAnsi="IranSans" w:cs="B Nazanin" w:hint="cs"/>
          <w:color w:val="333333"/>
          <w:sz w:val="24"/>
          <w:szCs w:val="24"/>
          <w:rtl/>
        </w:rPr>
        <w:t>ها</w:t>
      </w:r>
      <w:r w:rsidRPr="000672AA">
        <w:rPr>
          <w:rFonts w:ascii="IranSans" w:eastAsia="Times New Roman" w:hAnsi="IranSans" w:cs="B Nazanin"/>
          <w:color w:val="333333"/>
          <w:sz w:val="24"/>
          <w:szCs w:val="24"/>
          <w:rtl/>
        </w:rPr>
        <w:t xml:space="preserve"> و مراکز آموزش عالی منطقه ده کشور در آن شرکت داشتند.</w:t>
      </w:r>
    </w:p>
    <w:p w:rsidR="00F12CBF"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ازجمله عناوین مطرح‌شده در این کارگاه می‌توان به، راه‌های پیشگیری از بحران</w:t>
      </w:r>
      <w:r w:rsidRPr="000672AA">
        <w:rPr>
          <w:rFonts w:ascii="IranSans" w:eastAsia="Times New Roman" w:hAnsi="IranSans" w:cs="B Nazanin"/>
          <w:color w:val="333333"/>
          <w:sz w:val="24"/>
          <w:szCs w:val="24"/>
          <w:rtl/>
        </w:rPr>
        <w:softHyphen/>
        <w:t>های جمعی دانشجوی، شیوه مدیریت در بحران</w:t>
      </w:r>
      <w:r w:rsidRPr="000672AA">
        <w:rPr>
          <w:rFonts w:ascii="IranSans" w:eastAsia="Times New Roman" w:hAnsi="IranSans" w:cs="B Nazanin"/>
          <w:color w:val="333333"/>
          <w:sz w:val="24"/>
          <w:szCs w:val="24"/>
          <w:rtl/>
        </w:rPr>
        <w:softHyphen/>
        <w:t>های دانشجویی در زمان وقوع، مدیریت در بحران تجمع دانشجویی، اقدامات پیشگیرانه، علائم هشداردهنده و رفتارهای خود آسیب‌رسان و نیز مدیریت این نوع از بحران</w:t>
      </w:r>
      <w:r w:rsidRPr="000672AA">
        <w:rPr>
          <w:rFonts w:ascii="IranSans" w:eastAsia="Times New Roman" w:hAnsi="IranSans" w:cs="B Nazanin"/>
          <w:color w:val="333333"/>
          <w:sz w:val="24"/>
          <w:szCs w:val="24"/>
          <w:rtl/>
        </w:rPr>
        <w:softHyphen/>
        <w:t>ها، واقعیت</w:t>
      </w:r>
      <w:r w:rsidRPr="000672AA">
        <w:rPr>
          <w:rFonts w:ascii="IranSans" w:eastAsia="Times New Roman" w:hAnsi="IranSans" w:cs="B Nazanin"/>
          <w:color w:val="333333"/>
          <w:sz w:val="24"/>
          <w:szCs w:val="24"/>
          <w:rtl/>
        </w:rPr>
        <w:softHyphen/>
        <w:t>هایی درباره افراد دارای اختلال روان، اشتباهات رایج در مورد افراد در معرض خطر، انگیزه</w:t>
      </w:r>
      <w:r w:rsidRPr="000672AA">
        <w:rPr>
          <w:rFonts w:ascii="IranSans" w:eastAsia="Times New Roman" w:hAnsi="IranSans" w:cs="B Nazanin"/>
          <w:color w:val="333333"/>
          <w:sz w:val="24"/>
          <w:szCs w:val="24"/>
          <w:rtl/>
        </w:rPr>
        <w:softHyphen/>
        <w:t>های آسیب رساندن افرادی که از سلامت روان کافی برخوردار نمی‌باشند، مدیریت یک رفتار آسیب‌رسان جدی و ... اشاره کرد.</w:t>
      </w:r>
    </w:p>
    <w:p w:rsidR="00F12CBF" w:rsidRDefault="00F12CBF" w:rsidP="00F12CBF">
      <w:pPr>
        <w:shd w:val="clear" w:color="auto" w:fill="FFFFFF"/>
        <w:spacing w:after="0" w:line="413" w:lineRule="atLeast"/>
        <w:jc w:val="both"/>
        <w:rPr>
          <w:rFonts w:ascii="IranSans" w:eastAsia="Times New Roman" w:hAnsi="IranSans" w:cs="B Nazanin"/>
          <w:color w:val="333333"/>
          <w:sz w:val="24"/>
          <w:szCs w:val="24"/>
          <w:rtl/>
        </w:rPr>
      </w:pPr>
    </w:p>
    <w:p w:rsidR="00F12CBF" w:rsidRDefault="00F12CBF" w:rsidP="00F12CBF">
      <w:pPr>
        <w:shd w:val="clear" w:color="auto" w:fill="FFFFFF"/>
        <w:spacing w:after="0" w:line="413" w:lineRule="atLeast"/>
        <w:jc w:val="both"/>
        <w:rPr>
          <w:rFonts w:ascii="IranSans" w:eastAsia="Times New Roman" w:hAnsi="IranSans" w:cs="B Nazanin"/>
          <w:color w:val="333333"/>
          <w:sz w:val="24"/>
          <w:szCs w:val="24"/>
          <w:rtl/>
        </w:rPr>
      </w:pP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tl/>
        </w:rPr>
      </w:pPr>
    </w:p>
    <w:tbl>
      <w:tblPr>
        <w:bidiVisual/>
        <w:tblW w:w="0" w:type="auto"/>
        <w:shd w:val="clear" w:color="auto" w:fill="FFFFFF"/>
        <w:tblCellMar>
          <w:left w:w="0" w:type="dxa"/>
          <w:right w:w="0" w:type="dxa"/>
        </w:tblCellMar>
        <w:tblLook w:val="04A0" w:firstRow="1" w:lastRow="0" w:firstColumn="1" w:lastColumn="0" w:noHBand="0" w:noVBand="1"/>
      </w:tblPr>
      <w:tblGrid>
        <w:gridCol w:w="13958"/>
      </w:tblGrid>
      <w:tr w:rsidR="00F12CBF" w:rsidRPr="000672AA" w:rsidTr="00C90AAE">
        <w:tc>
          <w:tcPr>
            <w:tcW w:w="0" w:type="auto"/>
            <w:shd w:val="clear" w:color="auto" w:fill="FFFFFF"/>
            <w:vAlign w:val="center"/>
            <w:hideMark/>
          </w:tcPr>
          <w:p w:rsidR="00F12CBF" w:rsidRDefault="00F12CBF" w:rsidP="00C90AAE">
            <w:pPr>
              <w:spacing w:after="0" w:line="413" w:lineRule="atLeast"/>
              <w:jc w:val="both"/>
              <w:rPr>
                <w:rFonts w:ascii="IranSans" w:eastAsia="Times New Roman" w:hAnsi="IranSans" w:cs="B Nazanin"/>
                <w:b/>
                <w:bCs/>
                <w:color w:val="333333"/>
                <w:sz w:val="24"/>
                <w:szCs w:val="24"/>
                <w:rtl/>
              </w:rPr>
            </w:pPr>
          </w:p>
          <w:p w:rsidR="00F12CBF" w:rsidRPr="000672AA" w:rsidRDefault="00F12CBF" w:rsidP="00C90AAE">
            <w:pPr>
              <w:spacing w:after="0" w:line="413" w:lineRule="atLeast"/>
              <w:jc w:val="center"/>
              <w:rPr>
                <w:rFonts w:ascii="IranSans" w:eastAsia="Times New Roman" w:hAnsi="IranSans" w:cs="B Nazanin"/>
                <w:color w:val="333333"/>
                <w:sz w:val="24"/>
                <w:szCs w:val="24"/>
                <w:rtl/>
              </w:rPr>
            </w:pPr>
            <w:r w:rsidRPr="000672AA">
              <w:rPr>
                <w:rFonts w:ascii="IranSans" w:eastAsia="Times New Roman" w:hAnsi="IranSans" w:cs="B Nazanin"/>
                <w:b/>
                <w:bCs/>
                <w:color w:val="333333"/>
                <w:sz w:val="24"/>
                <w:szCs w:val="24"/>
                <w:rtl/>
              </w:rPr>
              <w:t>کارگاه آموزشی "شکستهای عاطفی دانشجویان" ویژه کارشناسان و درمانگران مراکز مشاوره دانشجویی دانشگاه‌های منطقه ده کشور.</w:t>
            </w:r>
          </w:p>
          <w:p w:rsidR="00F12CBF" w:rsidRPr="000672AA" w:rsidRDefault="00F12CBF" w:rsidP="00C90AAE">
            <w:pPr>
              <w:spacing w:after="0" w:line="413" w:lineRule="atLeast"/>
              <w:jc w:val="both"/>
              <w:rPr>
                <w:rFonts w:ascii="IranSans" w:eastAsia="Times New Roman" w:hAnsi="IranSans" w:cs="B Nazanin"/>
                <w:color w:val="333333"/>
                <w:sz w:val="24"/>
                <w:szCs w:val="24"/>
                <w:rtl/>
              </w:rPr>
            </w:pPr>
            <w:r w:rsidRPr="000672AA">
              <w:rPr>
                <w:rFonts w:ascii="Cambria" w:eastAsia="Times New Roman" w:hAnsi="Cambria" w:cs="Cambria" w:hint="cs"/>
                <w:b/>
                <w:bCs/>
                <w:color w:val="333333"/>
                <w:sz w:val="24"/>
                <w:szCs w:val="24"/>
                <w:rtl/>
              </w:rPr>
              <w:t> </w:t>
            </w:r>
            <w:r w:rsidRPr="000672AA">
              <w:rPr>
                <w:rFonts w:ascii="IranSans" w:eastAsia="Times New Roman" w:hAnsi="IranSans" w:cs="B Nazanin"/>
                <w:color w:val="333333"/>
                <w:sz w:val="24"/>
                <w:szCs w:val="24"/>
                <w:rtl/>
              </w:rPr>
              <w:t>در این کارگاه آموزشی بیش از ۱۸ نفر از کارشناسان و درمانگران مراکز مشاوره دانشجویی دانشکده کشاورزی و منابع طبیعی رامین، صنعتی خاتم‌الانبیاء بهبهان، جندی‌شاپور دزفول، علوم و فنون دریایی خرمشهر، صنعت نفت ، صنعتی هویزه، فرهنگیان، فنی و حرفه</w:t>
            </w:r>
            <w:r w:rsidRPr="000672AA">
              <w:rPr>
                <w:rFonts w:ascii="IranSans" w:eastAsia="Times New Roman" w:hAnsi="IranSans" w:cs="B Nazanin"/>
                <w:color w:val="333333"/>
                <w:sz w:val="24"/>
                <w:szCs w:val="24"/>
                <w:rtl/>
              </w:rPr>
              <w:softHyphen/>
              <w:t xml:space="preserve">ای اهواز حضور داشتند.این کارگاه </w:t>
            </w:r>
            <w:r w:rsidRPr="000672AA">
              <w:rPr>
                <w:rFonts w:ascii="Cambria" w:eastAsia="Times New Roman" w:hAnsi="Cambria" w:cs="Cambria" w:hint="cs"/>
                <w:color w:val="333333"/>
                <w:sz w:val="24"/>
                <w:szCs w:val="24"/>
                <w:rtl/>
              </w:rPr>
              <w:t>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تاریخ</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۲۹</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فروردین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۵</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اردیبهشت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۱۳۹۷</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جلسه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سالن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جلسات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معاونت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فرهنگی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برگزار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گردید</w:t>
            </w:r>
            <w:r w:rsidRPr="000672AA">
              <w:rPr>
                <w:rFonts w:ascii="IranSans" w:eastAsia="Times New Roman" w:hAnsi="IranSans" w:cs="B Nazanin"/>
                <w:color w:val="333333"/>
                <w:sz w:val="24"/>
                <w:szCs w:val="24"/>
                <w:rtl/>
              </w:rPr>
              <w:t>.</w:t>
            </w:r>
          </w:p>
          <w:p w:rsidR="00F12CBF" w:rsidRPr="000672AA" w:rsidRDefault="00F12CBF" w:rsidP="00C90AAE">
            <w:pPr>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 xml:space="preserve">ازجمله عناوین مطرح‌شده در این کارگاه دو روزه می‌توان به، شناسایی جامعه هدف در مراکز مشاوره دانشجویی، شناخت و چگونگی شکستهای عاطفی دانشجویان ، شناسایی گام ها و مراحل </w:t>
            </w:r>
            <w:r w:rsidRPr="000672AA">
              <w:rPr>
                <w:rFonts w:ascii="IranSans" w:eastAsia="Times New Roman" w:hAnsi="IranSans" w:cs="B Nazanin"/>
                <w:color w:val="333333"/>
                <w:sz w:val="24"/>
                <w:szCs w:val="24"/>
                <w:rtl/>
              </w:rPr>
              <w:lastRenderedPageBreak/>
              <w:t>شکست عاطفی و تشریح پروتکل درمان و مداخله در شکست های عاطفی دانشجویان اشاره کرد.</w:t>
            </w:r>
          </w:p>
          <w:p w:rsidR="00F12CBF" w:rsidRDefault="00F12CBF" w:rsidP="00C90AAE">
            <w:pPr>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شایان توجه است مدرس این کارگاه جناب آقای دکتر امیدیان مشاور و درمانگر مرکز مشاوره دانشجویی دانشگاه شهید چمران و عضو هئیت علمی دانشکده علوم تربیتی و روانشناسی دانشگاه شهید چمران اهواز بوده است .</w:t>
            </w:r>
          </w:p>
          <w:p w:rsidR="00F12CBF" w:rsidRPr="000672AA" w:rsidRDefault="00F12CBF" w:rsidP="00C90AAE">
            <w:pPr>
              <w:spacing w:after="0" w:line="413" w:lineRule="atLeast"/>
              <w:jc w:val="both"/>
              <w:rPr>
                <w:rFonts w:ascii="IranSans" w:eastAsia="Times New Roman" w:hAnsi="IranSans" w:cs="B Nazanin"/>
                <w:color w:val="333333"/>
                <w:sz w:val="24"/>
                <w:szCs w:val="24"/>
                <w:rtl/>
              </w:rPr>
            </w:pPr>
          </w:p>
          <w:p w:rsidR="00F12CBF" w:rsidRPr="000672AA" w:rsidRDefault="00F12CBF" w:rsidP="00C90AAE">
            <w:pPr>
              <w:spacing w:after="0" w:line="413" w:lineRule="atLeast"/>
              <w:jc w:val="center"/>
              <w:rPr>
                <w:rFonts w:ascii="IranSans" w:eastAsia="Times New Roman" w:hAnsi="IranSans" w:cs="B Nazanin"/>
                <w:color w:val="333333"/>
                <w:sz w:val="24"/>
                <w:szCs w:val="24"/>
                <w:rtl/>
              </w:rPr>
            </w:pPr>
            <w:r w:rsidRPr="000672AA">
              <w:rPr>
                <w:rFonts w:ascii="IranSans" w:eastAsia="Times New Roman" w:hAnsi="IranSans" w:cs="B Nazanin" w:hint="cs"/>
                <w:b/>
                <w:bCs/>
                <w:color w:val="333333"/>
                <w:sz w:val="24"/>
                <w:szCs w:val="24"/>
                <w:rtl/>
              </w:rPr>
              <w:t>کارگاه</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آموزشی</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منطقه</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ای</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تربیت</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hint="cs"/>
                <w:b/>
                <w:bCs/>
                <w:color w:val="333333"/>
                <w:sz w:val="24"/>
                <w:szCs w:val="24"/>
                <w:rtl/>
              </w:rPr>
              <w:t>مربی</w:t>
            </w:r>
            <w:r w:rsidRPr="000672AA">
              <w:rPr>
                <w:rFonts w:ascii="IranSans" w:eastAsia="Times New Roman" w:hAnsi="IranSans" w:cs="B Nazanin"/>
                <w:b/>
                <w:bCs/>
                <w:color w:val="333333"/>
                <w:sz w:val="24"/>
                <w:szCs w:val="24"/>
                <w:rtl/>
              </w:rPr>
              <w:t xml:space="preserve"> </w:t>
            </w:r>
            <w:r w:rsidRPr="000672AA">
              <w:rPr>
                <w:rFonts w:ascii="IranSans" w:eastAsia="Times New Roman" w:hAnsi="IranSans" w:cs="B Nazanin"/>
                <w:b/>
                <w:bCs/>
                <w:color w:val="333333"/>
                <w:sz w:val="24"/>
                <w:szCs w:val="24"/>
              </w:rPr>
              <w:t>TOT</w:t>
            </w:r>
            <w:r w:rsidRPr="000672AA">
              <w:rPr>
                <w:rFonts w:ascii="IranSans" w:eastAsia="Times New Roman" w:hAnsi="IranSans" w:cs="B Nazanin"/>
                <w:b/>
                <w:bCs/>
                <w:color w:val="333333"/>
                <w:sz w:val="24"/>
                <w:szCs w:val="24"/>
                <w:rtl/>
              </w:rPr>
              <w:t xml:space="preserve"> "کمک به تصمیم گیری درست در مرحله طلاق" ویژه مشاوران مراکز مشاوره دانشجویی دانشگاه‌های منطقه ده کشور،</w:t>
            </w:r>
          </w:p>
          <w:p w:rsidR="00F12CBF" w:rsidRDefault="00F12CBF" w:rsidP="00C90AAE">
            <w:pPr>
              <w:spacing w:after="0" w:line="413" w:lineRule="atLeast"/>
              <w:jc w:val="both"/>
              <w:rPr>
                <w:rFonts w:ascii="IranSans" w:eastAsia="Times New Roman" w:hAnsi="IranSans" w:cs="B Nazanin"/>
                <w:color w:val="333333"/>
                <w:sz w:val="24"/>
                <w:szCs w:val="24"/>
                <w:rtl/>
              </w:rPr>
            </w:pPr>
            <w:r w:rsidRPr="000672AA">
              <w:rPr>
                <w:rFonts w:ascii="Cambria" w:eastAsia="Times New Roman" w:hAnsi="Cambria" w:cs="Cambria" w:hint="cs"/>
                <w:b/>
                <w:bCs/>
                <w:color w:val="333333"/>
                <w:sz w:val="24"/>
                <w:szCs w:val="24"/>
                <w:rtl/>
              </w:rPr>
              <w:t>  </w:t>
            </w:r>
            <w:r w:rsidRPr="000672AA">
              <w:rPr>
                <w:rFonts w:ascii="IranSans" w:eastAsia="Times New Roman" w:hAnsi="IranSans" w:cs="B Nazanin"/>
                <w:color w:val="333333"/>
                <w:sz w:val="24"/>
                <w:szCs w:val="24"/>
                <w:rtl/>
              </w:rPr>
              <w:t xml:space="preserve">این کارگاه به مدت ۲ روز در تاریخ های ۳/۴/۹۷ و ۶/۴/۹۷ از ساعت ۱۷ </w:t>
            </w:r>
            <w:r w:rsidRPr="000672AA">
              <w:rPr>
                <w:rFonts w:ascii="Sakkal Majalla" w:eastAsia="Times New Roman" w:hAnsi="Sakkal Majalla" w:cs="Sakkal Majalla" w:hint="cs"/>
                <w:color w:val="333333"/>
                <w:sz w:val="24"/>
                <w:szCs w:val="24"/>
                <w:rtl/>
              </w:rPr>
              <w:t>–</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۹</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محل</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w:t>
            </w:r>
            <w:r w:rsidRPr="000672AA">
              <w:rPr>
                <w:rFonts w:ascii="IranSans" w:eastAsia="Times New Roman" w:hAnsi="IranSans" w:cs="B Nazanin"/>
                <w:color w:val="333333"/>
                <w:sz w:val="24"/>
                <w:szCs w:val="24"/>
                <w:rtl/>
              </w:rPr>
              <w:t>الن جلسات معاونت فرهنگی دانشگاه شهید چمران اهواز برگزار گردید . مدرس این دوره آقای دکتر عباسپور عضو محترم هیات علمی گروه مشاوره دانشگاه بودند.</w:t>
            </w:r>
          </w:p>
          <w:p w:rsidR="00F12CBF" w:rsidRPr="000672AA" w:rsidRDefault="00F12CBF" w:rsidP="00C90AAE">
            <w:pPr>
              <w:spacing w:after="0" w:line="413" w:lineRule="atLeast"/>
              <w:jc w:val="both"/>
              <w:rPr>
                <w:rFonts w:ascii="IranSans" w:eastAsia="Times New Roman" w:hAnsi="IranSans" w:cs="B Nazanin"/>
                <w:color w:val="333333"/>
                <w:sz w:val="24"/>
                <w:szCs w:val="24"/>
                <w:rtl/>
              </w:rPr>
            </w:pPr>
          </w:p>
          <w:p w:rsidR="00F12CBF" w:rsidRPr="000672AA" w:rsidRDefault="00F12CBF" w:rsidP="00C90AAE">
            <w:pPr>
              <w:spacing w:after="0" w:line="413" w:lineRule="atLeast"/>
              <w:jc w:val="center"/>
              <w:rPr>
                <w:rFonts w:ascii="IranSans" w:eastAsia="Times New Roman" w:hAnsi="IranSans" w:cs="B Nazanin"/>
                <w:color w:val="333333"/>
                <w:sz w:val="24"/>
                <w:szCs w:val="24"/>
                <w:rtl/>
              </w:rPr>
            </w:pPr>
            <w:r w:rsidRPr="000672AA">
              <w:rPr>
                <w:rFonts w:ascii="IranSans" w:eastAsia="Times New Roman" w:hAnsi="IranSans" w:cs="B Nazanin"/>
                <w:b/>
                <w:bCs/>
                <w:color w:val="333333"/>
                <w:sz w:val="24"/>
                <w:szCs w:val="24"/>
                <w:rtl/>
              </w:rPr>
              <w:t>دومین کارگاه منطقه ای تربیت مربی (</w:t>
            </w:r>
            <w:r w:rsidRPr="000672AA">
              <w:rPr>
                <w:rFonts w:ascii="IranSans" w:eastAsia="Times New Roman" w:hAnsi="IranSans" w:cs="B Nazanin"/>
                <w:b/>
                <w:bCs/>
                <w:color w:val="333333"/>
                <w:sz w:val="24"/>
                <w:szCs w:val="24"/>
              </w:rPr>
              <w:t>TOT</w:t>
            </w:r>
            <w:r w:rsidRPr="000672AA">
              <w:rPr>
                <w:rFonts w:ascii="IranSans" w:eastAsia="Times New Roman" w:hAnsi="IranSans" w:cs="B Nazanin"/>
                <w:b/>
                <w:bCs/>
                <w:color w:val="333333"/>
                <w:sz w:val="24"/>
                <w:szCs w:val="24"/>
                <w:rtl/>
              </w:rPr>
              <w:t>) "مدیریت بحران و کمک به تصمیم گیری درست در زوجین متقاضی طلاق"</w:t>
            </w:r>
          </w:p>
        </w:tc>
      </w:tr>
    </w:tbl>
    <w:p w:rsidR="00F12CBF" w:rsidRPr="000672AA" w:rsidRDefault="00F12CBF" w:rsidP="00F12CBF">
      <w:pPr>
        <w:shd w:val="clear" w:color="auto" w:fill="FFFFFF"/>
        <w:spacing w:after="0" w:line="240" w:lineRule="auto"/>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lastRenderedPageBreak/>
        <w:t>این کارگاه ویژه</w:t>
      </w:r>
      <w:r w:rsidRPr="000672AA">
        <w:rPr>
          <w:rFonts w:ascii="Cambria" w:eastAsia="Times New Roman" w:hAnsi="Cambria" w:cs="Cambria" w:hint="cs"/>
          <w:color w:val="333333"/>
          <w:sz w:val="24"/>
          <w:szCs w:val="24"/>
          <w:rtl/>
        </w:rPr>
        <w:t> </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مشاوران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درمانگران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مراکز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مشاوره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دانشجویی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های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منطقه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کشور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با</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همکاری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صنعتی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جندی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شاپور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دزفول</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تاریخ</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های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۷</w:t>
      </w:r>
      <w:r w:rsidRPr="000672AA">
        <w:rPr>
          <w:rFonts w:ascii="IranSans" w:eastAsia="Times New Roman" w:hAnsi="IranSans" w:cs="B Nazanin"/>
          <w:color w:val="333333"/>
          <w:sz w:val="24"/>
          <w:szCs w:val="24"/>
          <w:rtl/>
        </w:rPr>
        <w:t>/</w:t>
      </w:r>
      <w:r w:rsidRPr="000672AA">
        <w:rPr>
          <w:rFonts w:ascii="IranSans" w:eastAsia="Times New Roman" w:hAnsi="IranSans" w:cs="B Nazanin" w:hint="cs"/>
          <w:color w:val="333333"/>
          <w:sz w:val="24"/>
          <w:szCs w:val="24"/>
          <w:rtl/>
        </w:rPr>
        <w:t>۹</w:t>
      </w:r>
      <w:r w:rsidRPr="000672AA">
        <w:rPr>
          <w:rFonts w:ascii="IranSans" w:eastAsia="Times New Roman" w:hAnsi="IranSans" w:cs="B Nazanin"/>
          <w:color w:val="333333"/>
          <w:sz w:val="24"/>
          <w:szCs w:val="24"/>
          <w:rtl/>
        </w:rPr>
        <w:t>/</w:t>
      </w:r>
      <w:r w:rsidRPr="000672AA">
        <w:rPr>
          <w:rFonts w:ascii="IranSans" w:eastAsia="Times New Roman" w:hAnsi="IranSans" w:cs="B Nazanin" w:hint="cs"/>
          <w:color w:val="333333"/>
          <w:sz w:val="24"/>
          <w:szCs w:val="24"/>
          <w:rtl/>
        </w:rPr>
        <w:t>۹۷</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۱۴</w:t>
      </w:r>
      <w:r w:rsidRPr="000672AA">
        <w:rPr>
          <w:rFonts w:ascii="IranSans" w:eastAsia="Times New Roman" w:hAnsi="IranSans" w:cs="B Nazanin"/>
          <w:color w:val="333333"/>
          <w:sz w:val="24"/>
          <w:szCs w:val="24"/>
          <w:rtl/>
        </w:rPr>
        <w:t>/</w:t>
      </w:r>
      <w:r w:rsidRPr="000672AA">
        <w:rPr>
          <w:rFonts w:ascii="IranSans" w:eastAsia="Times New Roman" w:hAnsi="IranSans" w:cs="B Nazanin" w:hint="cs"/>
          <w:color w:val="333333"/>
          <w:sz w:val="24"/>
          <w:szCs w:val="24"/>
          <w:rtl/>
        </w:rPr>
        <w:t>۹</w:t>
      </w:r>
      <w:r w:rsidRPr="000672AA">
        <w:rPr>
          <w:rFonts w:ascii="IranSans" w:eastAsia="Times New Roman" w:hAnsi="IranSans" w:cs="B Nazanin"/>
          <w:color w:val="333333"/>
          <w:sz w:val="24"/>
          <w:szCs w:val="24"/>
          <w:rtl/>
        </w:rPr>
        <w:t>/</w:t>
      </w:r>
      <w:r w:rsidRPr="000672AA">
        <w:rPr>
          <w:rFonts w:ascii="IranSans" w:eastAsia="Times New Roman" w:hAnsi="IranSans" w:cs="B Nazanin" w:hint="cs"/>
          <w:color w:val="333333"/>
          <w:sz w:val="24"/>
          <w:szCs w:val="24"/>
          <w:rtl/>
        </w:rPr>
        <w:t>۹۷</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از</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ساعت</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۹</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الی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۱۷</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محل</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دانشگاه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صنعتی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جندی</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شاپور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دزفول</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برگزار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گردید</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این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کارگاه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که</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مسئولین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و</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درمانگران</w:t>
      </w:r>
      <w:r w:rsidRPr="000672AA">
        <w:rPr>
          <w:rFonts w:ascii="IranSans" w:eastAsia="Times New Roman" w:hAnsi="IranSans" w:cs="B Nazanin"/>
          <w:color w:val="333333"/>
          <w:sz w:val="24"/>
          <w:szCs w:val="24"/>
          <w:rtl/>
        </w:rPr>
        <w:t xml:space="preserve"> </w:t>
      </w:r>
      <w:r w:rsidRPr="000672AA">
        <w:rPr>
          <w:rFonts w:ascii="IranSans" w:eastAsia="Times New Roman" w:hAnsi="IranSans" w:cs="B Nazanin" w:hint="cs"/>
          <w:color w:val="333333"/>
          <w:sz w:val="24"/>
          <w:szCs w:val="24"/>
          <w:rtl/>
        </w:rPr>
        <w:t>مرا</w:t>
      </w:r>
      <w:r w:rsidRPr="000672AA">
        <w:rPr>
          <w:rFonts w:ascii="IranSans" w:eastAsia="Times New Roman" w:hAnsi="IranSans" w:cs="B Nazanin"/>
          <w:color w:val="333333"/>
          <w:sz w:val="24"/>
          <w:szCs w:val="24"/>
          <w:rtl/>
        </w:rPr>
        <w:t>کز مشاوره دانشگاههای منطقه ده حضور داشتند موضوعات مختلفی در زمینه مدیریت بحران طلاق همچون : ضرورت دوره ، طلاق ، علل و روند طلاق ، پیامدهای طلاق ، اهداف مشاوره طلاق ، ساختار جلسات ارزیابی و... مورد بحث و آموزش قرار گرفت. مدرس کارگاه فوق آقای دکتر عباسپور عضو هئیت علمی دانشکده علوم تربیتی و روانشناسی دانشگاه شهید چمران بودند</w:t>
      </w:r>
      <w:r w:rsidRPr="000672AA">
        <w:rPr>
          <w:rFonts w:ascii="IranSans" w:eastAsia="Times New Roman" w:hAnsi="IranSans" w:cs="B Nazanin"/>
          <w:color w:val="333333"/>
          <w:sz w:val="24"/>
          <w:szCs w:val="24"/>
        </w:rPr>
        <w:t>.</w:t>
      </w:r>
    </w:p>
    <w:p w:rsidR="00F12CBF" w:rsidRPr="000672AA" w:rsidRDefault="00F12CBF" w:rsidP="00F12CBF">
      <w:pPr>
        <w:shd w:val="clear" w:color="auto" w:fill="FFFFFF"/>
        <w:spacing w:after="0" w:line="240" w:lineRule="auto"/>
        <w:jc w:val="both"/>
        <w:rPr>
          <w:rFonts w:ascii="IranSans" w:eastAsia="Times New Roman" w:hAnsi="IranSans" w:cs="B Nazanin"/>
          <w:color w:val="333333"/>
          <w:sz w:val="24"/>
          <w:szCs w:val="24"/>
        </w:rPr>
      </w:pPr>
      <w:r w:rsidRPr="000672AA">
        <w:rPr>
          <w:rFonts w:ascii="Cambria" w:eastAsia="Times New Roman" w:hAnsi="Cambria" w:cs="Cambria" w:hint="cs"/>
          <w:color w:val="333333"/>
          <w:sz w:val="24"/>
          <w:szCs w:val="24"/>
          <w:rtl/>
        </w:rPr>
        <w:t> </w:t>
      </w:r>
    </w:p>
    <w:p w:rsidR="00F12CBF" w:rsidRPr="000672AA" w:rsidRDefault="00F12CBF" w:rsidP="00F12CBF">
      <w:pPr>
        <w:shd w:val="clear" w:color="auto" w:fill="FFFFFF"/>
        <w:spacing w:after="0" w:line="413" w:lineRule="atLeast"/>
        <w:jc w:val="center"/>
        <w:rPr>
          <w:rFonts w:ascii="IranSans" w:eastAsia="Times New Roman" w:hAnsi="IranSans" w:cs="B Nazanin"/>
          <w:color w:val="333333"/>
          <w:sz w:val="24"/>
          <w:szCs w:val="24"/>
        </w:rPr>
      </w:pPr>
      <w:r w:rsidRPr="000672AA">
        <w:rPr>
          <w:rFonts w:ascii="IranSans" w:eastAsia="Times New Roman" w:hAnsi="IranSans" w:cs="B Nazanin"/>
          <w:b/>
          <w:bCs/>
          <w:color w:val="333333"/>
          <w:sz w:val="24"/>
          <w:szCs w:val="24"/>
          <w:rtl/>
        </w:rPr>
        <w:t>نشست تخصصی منطقه ای"مهمترین چالش های زندگی مشترک و مدیریت آن برای دانشجویان"</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این نشست از سوی دبیرخانه مراکز مشاوره دانشگاه</w:t>
      </w:r>
      <w:r w:rsidRPr="000672AA">
        <w:rPr>
          <w:rFonts w:ascii="IranSans" w:eastAsia="Times New Roman" w:hAnsi="IranSans" w:cs="B Nazanin"/>
          <w:color w:val="333333"/>
          <w:sz w:val="24"/>
          <w:szCs w:val="24"/>
          <w:rtl/>
        </w:rPr>
        <w:softHyphen/>
        <w:t>های منطقه ده و با همکاری دانشگاه پیام نور اهواز در تاریخ ۲۸/۰۸/۹۷ از ساعت ۹ الی ۱۲ در محل دانشگاه پیام نور مرکز اهواز برگزار گردید.</w:t>
      </w:r>
    </w:p>
    <w:p w:rsidR="00F12CBF"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sidRPr="000672AA">
        <w:rPr>
          <w:rFonts w:ascii="IranSans" w:eastAsia="Times New Roman" w:hAnsi="IranSans" w:cs="B Nazanin"/>
          <w:color w:val="333333"/>
          <w:sz w:val="24"/>
          <w:szCs w:val="24"/>
          <w:rtl/>
        </w:rPr>
        <w:t>در این نشست پر شور که با استقبال خوبی از سوی دانشجویان روبرو شد، دکتر رجبی و دکتر عباسپور اعضا محترم هئیت علمی گروه مشاوره دانشکده علوم تربیتی و روانشناسی دانشگاه شهید چمران و خانم دکتر محمودی عضو هئیت علمی دانشگاه پیام نور اهواز، بعنوان سخنران حضور داشتند و کارشناسان ، مشاوران و دانشجویانی از دانشگاه های منطقه ده کشور نیز در این نشست حاضر بودند.</w:t>
      </w:r>
    </w:p>
    <w:p w:rsidR="00F12CBF" w:rsidRDefault="00F12CBF" w:rsidP="00F12CBF">
      <w:pPr>
        <w:shd w:val="clear" w:color="auto" w:fill="FFFFFF"/>
        <w:spacing w:after="0" w:line="413" w:lineRule="atLeast"/>
        <w:jc w:val="both"/>
        <w:rPr>
          <w:rFonts w:ascii="IranSans" w:eastAsia="Times New Roman" w:hAnsi="IranSans" w:cs="B Nazanin"/>
          <w:color w:val="333333"/>
          <w:sz w:val="24"/>
          <w:szCs w:val="24"/>
          <w:rtl/>
        </w:rPr>
      </w:pPr>
    </w:p>
    <w:p w:rsidR="00F12CBF" w:rsidRDefault="00F12CBF" w:rsidP="00F12CBF">
      <w:pPr>
        <w:shd w:val="clear" w:color="auto" w:fill="FFFFFF"/>
        <w:spacing w:after="0" w:line="413" w:lineRule="atLeast"/>
        <w:jc w:val="center"/>
        <w:rPr>
          <w:rFonts w:ascii="IranSans" w:eastAsia="Times New Roman" w:hAnsi="IranSans" w:cs="B Nazanin"/>
          <w:b/>
          <w:bCs/>
          <w:color w:val="333333"/>
          <w:sz w:val="24"/>
          <w:szCs w:val="24"/>
          <w:rtl/>
        </w:rPr>
      </w:pPr>
      <w:r w:rsidRPr="00872CD0">
        <w:rPr>
          <w:rFonts w:ascii="IranSans" w:eastAsia="Times New Roman" w:hAnsi="IranSans" w:cs="B Nazanin" w:hint="cs"/>
          <w:b/>
          <w:bCs/>
          <w:color w:val="333333"/>
          <w:sz w:val="24"/>
          <w:szCs w:val="24"/>
          <w:rtl/>
        </w:rPr>
        <w:t>چهارمین</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نشست</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مسئولين</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مراكزمشاوره</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دانشگاه</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هاي</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منطقه</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ده</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کشور</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در</w:t>
      </w:r>
      <w:r w:rsidRPr="00872CD0">
        <w:rPr>
          <w:rFonts w:ascii="IranSans" w:eastAsia="Times New Roman" w:hAnsi="IranSans" w:cs="B Nazanin"/>
          <w:b/>
          <w:bCs/>
          <w:color w:val="333333"/>
          <w:sz w:val="24"/>
          <w:szCs w:val="24"/>
          <w:rtl/>
        </w:rPr>
        <w:t xml:space="preserve"> </w:t>
      </w:r>
      <w:r w:rsidRPr="00872CD0">
        <w:rPr>
          <w:rFonts w:ascii="IranSans" w:eastAsia="Times New Roman" w:hAnsi="IranSans" w:cs="B Nazanin" w:hint="cs"/>
          <w:b/>
          <w:bCs/>
          <w:color w:val="333333"/>
          <w:sz w:val="24"/>
          <w:szCs w:val="24"/>
          <w:rtl/>
        </w:rPr>
        <w:t>تاريخ</w:t>
      </w:r>
      <w:r w:rsidRPr="00872CD0">
        <w:rPr>
          <w:rFonts w:ascii="IranSans" w:eastAsia="Times New Roman" w:hAnsi="IranSans" w:cs="B Nazanin"/>
          <w:b/>
          <w:bCs/>
          <w:color w:val="333333"/>
          <w:sz w:val="24"/>
          <w:szCs w:val="24"/>
          <w:rtl/>
        </w:rPr>
        <w:t xml:space="preserve"> 18/7/97 </w:t>
      </w:r>
    </w:p>
    <w:p w:rsidR="00F12CBF" w:rsidRPr="000672AA"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sidRPr="00872CD0">
        <w:rPr>
          <w:rFonts w:ascii="IranSans" w:eastAsia="Times New Roman" w:hAnsi="IranSans" w:cs="B Nazanin" w:hint="cs"/>
          <w:color w:val="333333"/>
          <w:sz w:val="24"/>
          <w:szCs w:val="24"/>
          <w:rtl/>
        </w:rPr>
        <w:t>این جلسه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دفتر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مدیر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دانشجویی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دانشگاه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شهید</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چمران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برگزار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گردید</w:t>
      </w:r>
      <w:r w:rsidRPr="00872CD0">
        <w:rPr>
          <w:rFonts w:ascii="IranSans" w:eastAsia="Times New Roman" w:hAnsi="IranSans" w:cs="B Nazanin"/>
          <w:color w:val="333333"/>
          <w:sz w:val="24"/>
          <w:szCs w:val="24"/>
          <w:rtl/>
        </w:rPr>
        <w:t>.</w:t>
      </w:r>
      <w:r>
        <w:rPr>
          <w:rFonts w:ascii="IranSans" w:eastAsia="Times New Roman" w:hAnsi="IranSans" w:cs="B Nazanin" w:hint="cs"/>
          <w:color w:val="333333"/>
          <w:sz w:val="24"/>
          <w:szCs w:val="24"/>
          <w:rtl/>
        </w:rPr>
        <w:t xml:space="preserve"> </w:t>
      </w:r>
      <w:r w:rsidRPr="00872CD0">
        <w:rPr>
          <w:rFonts w:ascii="IranSans" w:eastAsia="Times New Roman" w:hAnsi="IranSans" w:cs="B Nazanin" w:hint="cs"/>
          <w:color w:val="333333"/>
          <w:sz w:val="24"/>
          <w:szCs w:val="24"/>
          <w:rtl/>
        </w:rPr>
        <w:t>در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ابتدای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جلسه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خانم</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دنیوی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زاده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دبیر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محترم</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مراکز</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مشاوره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منطقه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کشور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و</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مسئول</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مرکز</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مشاوره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دانشگاه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شهید</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چمران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ضمن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خوشامدگویی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شرکت</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کنندگان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و</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تبریک</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مناسبت</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آغاز</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سال</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تحصیلی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و</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همچنین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تبریک</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مناسبت</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آغاز</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هفته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بهداشت</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روانی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که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مقارن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با</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تاریخ</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جلسه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بود</w:t>
      </w:r>
      <w:r>
        <w:rPr>
          <w:rFonts w:ascii="IranSans" w:eastAsia="Times New Roman" w:hAnsi="IranSans" w:cs="B Nazanin" w:hint="cs"/>
          <w:color w:val="333333"/>
          <w:sz w:val="24"/>
          <w:szCs w:val="24"/>
          <w:rtl/>
        </w:rPr>
        <w:t>،</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پرداختند</w:t>
      </w:r>
      <w:r w:rsidRPr="00872CD0">
        <w:rPr>
          <w:rFonts w:ascii="IranSans" w:eastAsia="Times New Roman" w:hAnsi="IranSans" w:cs="B Nazanin"/>
          <w:color w:val="333333"/>
          <w:sz w:val="24"/>
          <w:szCs w:val="24"/>
          <w:rtl/>
        </w:rPr>
        <w:t>.</w:t>
      </w:r>
      <w:r>
        <w:rPr>
          <w:rFonts w:ascii="IranSans" w:eastAsia="Times New Roman" w:hAnsi="IranSans" w:cs="B Nazanin" w:hint="cs"/>
          <w:color w:val="333333"/>
          <w:sz w:val="24"/>
          <w:szCs w:val="24"/>
          <w:rtl/>
        </w:rPr>
        <w:t xml:space="preserve"> </w:t>
      </w:r>
      <w:r w:rsidRPr="00872CD0">
        <w:rPr>
          <w:rFonts w:ascii="IranSans" w:eastAsia="Times New Roman" w:hAnsi="IranSans" w:cs="B Nazanin" w:hint="cs"/>
          <w:color w:val="333333"/>
          <w:sz w:val="24"/>
          <w:szCs w:val="24"/>
          <w:rtl/>
        </w:rPr>
        <w:t>سپس</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بنا</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درخواست</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تعدادی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از</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حاضرین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جلسه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تبادل</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نظر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پیرامون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آئین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نامه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جذب</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مشاورین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پاره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وقت</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مراکز</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مشاوره،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موانع</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جذب</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روانپزشک</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و</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ارجاع</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مطب</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مورد</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بررسی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قرار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گرفت</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که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این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زمینه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حاضرین</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جلسه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پیشنهادی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مبنی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مکاتبه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از</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سوی</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مدیرکل</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دفتر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مشاوره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و</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سلامت</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و</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تاکید</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بر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لزوم</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حضور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یک</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نفر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روانپزشک</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در</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مرکز</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مشاوره</w:t>
      </w:r>
      <w:r w:rsidRPr="00872CD0">
        <w:rPr>
          <w:rFonts w:ascii="IranSans" w:eastAsia="Times New Roman" w:hAnsi="IranSans" w:cs="B Nazanin"/>
          <w:color w:val="333333"/>
          <w:sz w:val="24"/>
          <w:szCs w:val="24"/>
          <w:rtl/>
        </w:rPr>
        <w:t xml:space="preserve"> ( </w:t>
      </w:r>
      <w:r w:rsidRPr="00872CD0">
        <w:rPr>
          <w:rFonts w:ascii="IranSans" w:eastAsia="Times New Roman" w:hAnsi="IranSans" w:cs="B Nazanin" w:hint="cs"/>
          <w:color w:val="333333"/>
          <w:sz w:val="24"/>
          <w:szCs w:val="24"/>
          <w:rtl/>
        </w:rPr>
        <w:t>بصورت</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پاره</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وقت</w:t>
      </w:r>
      <w:r w:rsidRPr="00872CD0">
        <w:rPr>
          <w:rFonts w:ascii="IranSans" w:eastAsia="Times New Roman" w:hAnsi="IranSans" w:cs="B Nazanin"/>
          <w:color w:val="333333"/>
          <w:sz w:val="24"/>
          <w:szCs w:val="24"/>
          <w:rtl/>
        </w:rPr>
        <w:t xml:space="preserve"> ) </w:t>
      </w:r>
      <w:r w:rsidRPr="00872CD0">
        <w:rPr>
          <w:rFonts w:ascii="IranSans" w:eastAsia="Times New Roman" w:hAnsi="IranSans" w:cs="B Nazanin" w:hint="cs"/>
          <w:color w:val="333333"/>
          <w:sz w:val="24"/>
          <w:szCs w:val="24"/>
          <w:rtl/>
        </w:rPr>
        <w:t>را</w:t>
      </w:r>
      <w:r w:rsidRPr="00872CD0">
        <w:rPr>
          <w:rFonts w:ascii="IranSans" w:eastAsia="Times New Roman" w:hAnsi="IranSans" w:cs="B Nazanin"/>
          <w:color w:val="333333"/>
          <w:sz w:val="24"/>
          <w:szCs w:val="24"/>
          <w:rtl/>
        </w:rPr>
        <w:t xml:space="preserve"> </w:t>
      </w:r>
      <w:r w:rsidRPr="00872CD0">
        <w:rPr>
          <w:rFonts w:ascii="IranSans" w:eastAsia="Times New Roman" w:hAnsi="IranSans" w:cs="B Nazanin" w:hint="cs"/>
          <w:color w:val="333333"/>
          <w:sz w:val="24"/>
          <w:szCs w:val="24"/>
          <w:rtl/>
        </w:rPr>
        <w:t>داشتند</w:t>
      </w:r>
      <w:r w:rsidRPr="00872CD0">
        <w:rPr>
          <w:rFonts w:ascii="IranSans" w:eastAsia="Times New Roman" w:hAnsi="IranSans" w:cs="B Nazanin"/>
          <w:color w:val="333333"/>
          <w:sz w:val="24"/>
          <w:szCs w:val="24"/>
          <w:rtl/>
        </w:rPr>
        <w:t>.</w:t>
      </w:r>
    </w:p>
    <w:p w:rsidR="00F12CBF" w:rsidRDefault="00F12CBF" w:rsidP="00F12CBF">
      <w:pPr>
        <w:shd w:val="clear" w:color="auto" w:fill="FFFFFF"/>
        <w:spacing w:after="0" w:line="413" w:lineRule="atLeast"/>
        <w:jc w:val="center"/>
        <w:rPr>
          <w:rFonts w:ascii="IranSans" w:eastAsia="Times New Roman" w:hAnsi="IranSans" w:cs="B Nazanin"/>
          <w:b/>
          <w:bCs/>
          <w:color w:val="333333"/>
          <w:sz w:val="24"/>
          <w:szCs w:val="24"/>
          <w:rtl/>
        </w:rPr>
      </w:pPr>
      <w:r>
        <w:rPr>
          <w:rFonts w:ascii="Cambria" w:eastAsia="Times New Roman" w:hAnsi="Cambria" w:cs="B Nazanin" w:hint="cs"/>
          <w:b/>
          <w:bCs/>
          <w:color w:val="333333"/>
          <w:sz w:val="24"/>
          <w:szCs w:val="24"/>
          <w:rtl/>
        </w:rPr>
        <w:t>بازدید و ارزیابی از مراکز مشاوره منطقه ده کشور</w:t>
      </w:r>
    </w:p>
    <w:p w:rsidR="00F12CBF" w:rsidRPr="00872CD0" w:rsidRDefault="00F12CBF" w:rsidP="00F12CBF">
      <w:pPr>
        <w:shd w:val="clear" w:color="auto" w:fill="FFFFFF"/>
        <w:spacing w:after="0" w:line="413" w:lineRule="atLeast"/>
        <w:jc w:val="both"/>
        <w:rPr>
          <w:rFonts w:ascii="IranSans" w:eastAsia="Times New Roman" w:hAnsi="IranSans" w:cs="B Nazanin"/>
          <w:color w:val="333333"/>
          <w:sz w:val="24"/>
          <w:szCs w:val="24"/>
          <w:rtl/>
        </w:rPr>
      </w:pPr>
      <w:r>
        <w:rPr>
          <w:rFonts w:ascii="IranSans" w:eastAsia="Times New Roman" w:hAnsi="IranSans" w:cs="B Nazanin" w:hint="cs"/>
          <w:color w:val="333333"/>
          <w:sz w:val="24"/>
          <w:szCs w:val="24"/>
          <w:rtl/>
        </w:rPr>
        <w:t>در این طرح که به همت و دستورالعمل دفتر مشاوره و سلامت برگزار گردید ، گروههای ارزیابی سه نفر متشکل از مسئول مرکز مشاوره دانشگاه شهید چمران اهواز بعنوان دبیر مراکز مشاوره منطقه ده کشور به همراه دو نفر از مسئولین مراکز مشاوره دانشگاه های منطقه ده به ارزیابی مراکز مشاوره دانشگاه های منطقه پرداختند و در یک دوره یکماه تمامی دانشگاه های منطقه مورد ارزیابی قرار گرفت.</w:t>
      </w:r>
    </w:p>
    <w:p w:rsidR="00F12CBF" w:rsidRPr="000672AA" w:rsidRDefault="00F12CBF" w:rsidP="00F12CBF">
      <w:pPr>
        <w:jc w:val="both"/>
        <w:rPr>
          <w:rFonts w:cs="B Nazanin"/>
          <w:sz w:val="24"/>
          <w:szCs w:val="24"/>
        </w:rPr>
      </w:pPr>
    </w:p>
    <w:p w:rsidR="00F12CBF" w:rsidRDefault="00F12CBF">
      <w:pPr>
        <w:rPr>
          <w:rtl/>
        </w:rPr>
      </w:pPr>
    </w:p>
    <w:p w:rsidR="00F12CBF" w:rsidRPr="00F12CBF" w:rsidRDefault="00F12CBF" w:rsidP="00F12CBF">
      <w:pPr>
        <w:rPr>
          <w:rtl/>
        </w:rPr>
      </w:pPr>
    </w:p>
    <w:p w:rsidR="00F12CBF" w:rsidRDefault="00F12CBF" w:rsidP="00F12CBF">
      <w:pPr>
        <w:rPr>
          <w:rtl/>
        </w:rPr>
      </w:pPr>
    </w:p>
    <w:p w:rsidR="00F7564C" w:rsidRPr="00F12CBF" w:rsidRDefault="00F12CBF" w:rsidP="00F12CBF">
      <w:pPr>
        <w:tabs>
          <w:tab w:val="left" w:pos="2820"/>
        </w:tabs>
        <w:rPr>
          <w:rtl/>
        </w:rPr>
      </w:pPr>
      <w:r>
        <w:rPr>
          <w:rFonts w:cs="Arial"/>
          <w:noProof/>
          <w:rtl/>
        </w:rPr>
        <w:drawing>
          <wp:anchor distT="0" distB="0" distL="114300" distR="114300" simplePos="0" relativeHeight="251661312" behindDoc="0" locked="0" layoutInCell="1" allowOverlap="1" wp14:anchorId="669A1943" wp14:editId="40C80910">
            <wp:simplePos x="0" y="0"/>
            <wp:positionH relativeFrom="column">
              <wp:posOffset>2324100</wp:posOffset>
            </wp:positionH>
            <wp:positionV relativeFrom="paragraph">
              <wp:posOffset>410845</wp:posOffset>
            </wp:positionV>
            <wp:extent cx="1600200" cy="2857500"/>
            <wp:effectExtent l="0" t="0" r="0" b="0"/>
            <wp:wrapSquare wrapText="bothSides"/>
            <wp:docPr id="17" name="Picture 17" descr="C:\Users\scu-mehdipour-5404\Desktop\بیست و هشتم تیر\گزارشات منطقه 10\مشاوره\99\پوستر آقای خجسته مه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cu-mehdipour-5404\Desktop\بیست و هشتم تیر\گزارشات منطقه 10\مشاوره\99\پوستر آقای خجسته مه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tl/>
        </w:rPr>
        <w:drawing>
          <wp:anchor distT="0" distB="0" distL="114300" distR="114300" simplePos="0" relativeHeight="251659264" behindDoc="0" locked="0" layoutInCell="1" allowOverlap="1" wp14:anchorId="40B82A99" wp14:editId="74471914">
            <wp:simplePos x="0" y="0"/>
            <wp:positionH relativeFrom="column">
              <wp:posOffset>5476875</wp:posOffset>
            </wp:positionH>
            <wp:positionV relativeFrom="paragraph">
              <wp:posOffset>541020</wp:posOffset>
            </wp:positionV>
            <wp:extent cx="2286000" cy="2857500"/>
            <wp:effectExtent l="0" t="0" r="0" b="0"/>
            <wp:wrapSquare wrapText="bothSides"/>
            <wp:docPr id="13" name="Picture 13" descr="C:\Users\scu-mehdipour-5404\Desktop\بیست و هشتم تیر\گزارشات منطقه 10\مشاوره\99\ابعاد شناخت.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u-mehdipour-5404\Desktop\بیست و هشتم تیر\گزارشات منطقه 10\مشاوره\99\ابعاد شناخت.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tab/>
      </w:r>
    </w:p>
    <w:p w:rsidR="005D4B48" w:rsidRDefault="005D4B48">
      <w:pPr>
        <w:rPr>
          <w:rtl/>
        </w:rPr>
      </w:pPr>
      <w:r>
        <w:rPr>
          <w:rFonts w:cs="Arial"/>
          <w:noProof/>
          <w:rtl/>
        </w:rPr>
        <w:lastRenderedPageBreak/>
        <w:drawing>
          <wp:inline distT="0" distB="0" distL="0" distR="0" wp14:anchorId="29B0545B" wp14:editId="6CA0F3DC">
            <wp:extent cx="8863330" cy="5449307"/>
            <wp:effectExtent l="0" t="0" r="0" b="0"/>
            <wp:docPr id="14" name="Picture 14" descr="C:\Users\scu-mehdipour-5404\Desktop\بیست و هشتم تیر\گزارشات منطقه 10\مشاوره\99\بنر دکتر خدیو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cu-mehdipour-5404\Desktop\بیست و هشتم تیر\گزارشات منطقه 10\مشاوره\99\بنر دکتر خدیوی.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5449307"/>
                    </a:xfrm>
                    <a:prstGeom prst="rect">
                      <a:avLst/>
                    </a:prstGeom>
                    <a:noFill/>
                    <a:ln>
                      <a:noFill/>
                    </a:ln>
                  </pic:spPr>
                </pic:pic>
              </a:graphicData>
            </a:graphic>
          </wp:inline>
        </w:drawing>
      </w:r>
    </w:p>
    <w:p w:rsidR="005D4B48" w:rsidRDefault="005D4B48">
      <w:pPr>
        <w:rPr>
          <w:rtl/>
        </w:rPr>
      </w:pPr>
      <w:r>
        <w:rPr>
          <w:rFonts w:cs="Arial"/>
          <w:noProof/>
          <w:rtl/>
        </w:rPr>
        <w:lastRenderedPageBreak/>
        <w:drawing>
          <wp:inline distT="0" distB="0" distL="0" distR="0">
            <wp:extent cx="8863330" cy="5449307"/>
            <wp:effectExtent l="0" t="0" r="0" b="0"/>
            <wp:docPr id="15" name="Picture 15" descr="C:\Users\scu-mehdipour-5404\Desktop\بیست و هشتم تیر\گزارشات منطقه 10\مشاوره\99\بنر مداخلات پیشگیر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cu-mehdipour-5404\Desktop\بیست و هشتم تیر\گزارشات منطقه 10\مشاوره\99\بنر مداخلات پیشگیری.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5449307"/>
                    </a:xfrm>
                    <a:prstGeom prst="rect">
                      <a:avLst/>
                    </a:prstGeom>
                    <a:noFill/>
                    <a:ln>
                      <a:noFill/>
                    </a:ln>
                  </pic:spPr>
                </pic:pic>
              </a:graphicData>
            </a:graphic>
          </wp:inline>
        </w:drawing>
      </w:r>
    </w:p>
    <w:p w:rsidR="005D4B48" w:rsidRDefault="005D4B48" w:rsidP="00F12CBF">
      <w:pPr>
        <w:rPr>
          <w:rtl/>
        </w:rPr>
      </w:pPr>
      <w:r>
        <w:rPr>
          <w:rFonts w:cs="Arial"/>
          <w:noProof/>
          <w:rtl/>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-914400</wp:posOffset>
            </wp:positionV>
            <wp:extent cx="9344025" cy="8867775"/>
            <wp:effectExtent l="0" t="0" r="9525" b="9525"/>
            <wp:wrapSquare wrapText="bothSides"/>
            <wp:docPr id="16" name="Picture 16" descr="C:\Users\scu-mehdipour-5404\Desktop\بیست و هشتم تیر\گزارشات منطقه 10\مشاوره\99\پوستر افزایش نشاط اجتماعی خدیوی مشعل پو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cu-mehdipour-5404\Desktop\بیست و هشتم تیر\گزارشات منطقه 10\مشاوره\99\پوستر افزایش نشاط اجتماعی خدیوی مشعل پور.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44025"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B48" w:rsidRDefault="005D4B48">
      <w:pPr>
        <w:rPr>
          <w:rtl/>
        </w:rPr>
      </w:pPr>
      <w:r w:rsidRPr="005D4B48">
        <w:rPr>
          <w:rFonts w:cs="Arial"/>
          <w:rtl/>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446.25pt" o:ole="">
            <v:imagedata r:id="rId15" o:title=""/>
          </v:shape>
          <o:OLEObject Type="Embed" ProgID="AcroExch.Document.DC" ShapeID="_x0000_i1025" DrawAspect="Content" ObjectID="_1689404099" r:id="rId16"/>
        </w:object>
      </w:r>
    </w:p>
    <w:p w:rsidR="005D4B48" w:rsidRDefault="005D4B48">
      <w:pPr>
        <w:rPr>
          <w:rtl/>
        </w:rPr>
      </w:pPr>
      <w:r>
        <w:rPr>
          <w:rFonts w:cs="Arial"/>
          <w:noProof/>
          <w:rtl/>
        </w:rPr>
        <w:lastRenderedPageBreak/>
        <w:drawing>
          <wp:inline distT="0" distB="0" distL="0" distR="0">
            <wp:extent cx="8863330" cy="5449307"/>
            <wp:effectExtent l="0" t="0" r="0" b="0"/>
            <wp:docPr id="18" name="Picture 18" descr="C:\Users\scu-mehdipour-5404\Desktop\بیست و هشتم تیر\گزارشات منطقه 10\مشاوره\99\پوستر مشعل پو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cu-mehdipour-5404\Desktop\بیست و هشتم تیر\گزارشات منطقه 10\مشاوره\99\پوستر مشعل پور.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5449307"/>
                    </a:xfrm>
                    <a:prstGeom prst="rect">
                      <a:avLst/>
                    </a:prstGeom>
                    <a:noFill/>
                    <a:ln>
                      <a:noFill/>
                    </a:ln>
                  </pic:spPr>
                </pic:pic>
              </a:graphicData>
            </a:graphic>
          </wp:inline>
        </w:drawing>
      </w:r>
    </w:p>
    <w:p w:rsidR="005D4B48" w:rsidRDefault="00CD2505">
      <w:pPr>
        <w:rPr>
          <w:rtl/>
        </w:rPr>
      </w:pPr>
      <w:r>
        <w:rPr>
          <w:rFonts w:cs="Arial"/>
          <w:noProof/>
          <w:rtl/>
        </w:rPr>
        <w:lastRenderedPageBreak/>
        <w:drawing>
          <wp:inline distT="0" distB="0" distL="0" distR="0">
            <wp:extent cx="8863330" cy="8863330"/>
            <wp:effectExtent l="0" t="0" r="0" b="0"/>
            <wp:docPr id="19" name="Picture 19" descr="C:\Users\scu-mehdipour-5404\Desktop\بیست و هشتم تیر\گزارشات منطقه 10\مشاوره\99\پوستر نشاط اجتماعی دانشجویان منطقه د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cu-mehdipour-5404\Desktop\بیست و هشتم تیر\گزارشات منطقه 10\مشاوره\99\پوستر نشاط اجتماعی دانشجویان منطقه ده.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8863330"/>
                    </a:xfrm>
                    <a:prstGeom prst="rect">
                      <a:avLst/>
                    </a:prstGeom>
                    <a:noFill/>
                    <a:ln>
                      <a:noFill/>
                    </a:ln>
                  </pic:spPr>
                </pic:pic>
              </a:graphicData>
            </a:graphic>
          </wp:inline>
        </w:drawing>
      </w:r>
    </w:p>
    <w:p w:rsidR="00CD2505" w:rsidRDefault="00CD2505">
      <w:pPr>
        <w:rPr>
          <w:rtl/>
        </w:rPr>
      </w:pPr>
      <w:r>
        <w:rPr>
          <w:rFonts w:cs="Arial"/>
          <w:noProof/>
          <w:rtl/>
        </w:rPr>
        <w:lastRenderedPageBreak/>
        <w:drawing>
          <wp:inline distT="0" distB="0" distL="0" distR="0">
            <wp:extent cx="2009775" cy="2857500"/>
            <wp:effectExtent l="0" t="0" r="9525" b="0"/>
            <wp:docPr id="20" name="Picture 20" descr="C:\Users\scu-mehdipour-5404\Desktop\بیست و هشتم تیر\گزارشات منطقه 10\مشاوره\99\جایگاه خانواده اصل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cu-mehdipour-5404\Desktop\بیست و هشتم تیر\گزارشات منطقه 10\مشاوره\99\جایگاه خانواده اصلی.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857500"/>
                    </a:xfrm>
                    <a:prstGeom prst="rect">
                      <a:avLst/>
                    </a:prstGeom>
                    <a:noFill/>
                    <a:ln>
                      <a:noFill/>
                    </a:ln>
                  </pic:spPr>
                </pic:pic>
              </a:graphicData>
            </a:graphic>
          </wp:inline>
        </w:drawing>
      </w:r>
    </w:p>
    <w:p w:rsidR="00CD2505" w:rsidRDefault="00CD2505">
      <w:pPr>
        <w:rPr>
          <w:rtl/>
        </w:rPr>
      </w:pPr>
      <w:r>
        <w:rPr>
          <w:rFonts w:cs="Arial"/>
          <w:noProof/>
          <w:rtl/>
        </w:rPr>
        <w:lastRenderedPageBreak/>
        <w:drawing>
          <wp:inline distT="0" distB="0" distL="0" distR="0">
            <wp:extent cx="2857500" cy="2857500"/>
            <wp:effectExtent l="0" t="0" r="0" b="0"/>
            <wp:docPr id="21" name="Picture 21" descr="C:\Users\scu-mehdipour-5404\Desktop\بیست و هشتم تیر\گزارشات منطقه 10\مشاوره\99\سعادت زاد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cu-mehdipour-5404\Desktop\بیست و هشتم تیر\گزارشات منطقه 10\مشاوره\99\سعادت زاده.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CD2505" w:rsidRDefault="00CD2505">
      <w:pPr>
        <w:rPr>
          <w:rtl/>
        </w:rPr>
      </w:pPr>
    </w:p>
    <w:p w:rsidR="00CD2505" w:rsidRDefault="00CD2505">
      <w:pPr>
        <w:rPr>
          <w:rtl/>
        </w:rPr>
      </w:pPr>
    </w:p>
    <w:p w:rsidR="00CD2505" w:rsidRDefault="00CD2505">
      <w:pPr>
        <w:rPr>
          <w:rtl/>
        </w:rPr>
      </w:pPr>
    </w:p>
    <w:p w:rsidR="00CD2505" w:rsidRDefault="00CD2505">
      <w:pPr>
        <w:rPr>
          <w:rtl/>
        </w:rPr>
      </w:pPr>
    </w:p>
    <w:p w:rsidR="00CD2505" w:rsidRDefault="00CD2505">
      <w:pPr>
        <w:rPr>
          <w:rtl/>
        </w:rPr>
      </w:pPr>
    </w:p>
    <w:p w:rsidR="00CD2505" w:rsidRDefault="00CD2505">
      <w:pPr>
        <w:rPr>
          <w:rtl/>
        </w:rPr>
      </w:pPr>
      <w:bookmarkStart w:id="0" w:name="_GoBack"/>
      <w:bookmarkEnd w:id="0"/>
    </w:p>
    <w:p w:rsidR="00CD2505" w:rsidRDefault="00CD2505">
      <w:r>
        <w:rPr>
          <w:rFonts w:cs="Arial"/>
          <w:noProof/>
          <w:rtl/>
        </w:rPr>
        <w:lastRenderedPageBreak/>
        <w:drawing>
          <wp:inline distT="0" distB="0" distL="0" distR="0">
            <wp:extent cx="8863330" cy="8863330"/>
            <wp:effectExtent l="0" t="0" r="0" b="0"/>
            <wp:docPr id="26" name="Picture 26" descr="C:\Users\scu-mehdipour-5404\Desktop\بیست و هشتم تیر\گزارشات منطقه 10\مشاوره\99\وبینار عباسپو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cu-mehdipour-5404\Desktop\بیست و هشتم تیر\گزارشات منطقه 10\مشاوره\99\وبینار عباسپور.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8863330"/>
                    </a:xfrm>
                    <a:prstGeom prst="rect">
                      <a:avLst/>
                    </a:prstGeom>
                    <a:noFill/>
                    <a:ln>
                      <a:noFill/>
                    </a:ln>
                  </pic:spPr>
                </pic:pic>
              </a:graphicData>
            </a:graphic>
          </wp:inline>
        </w:drawing>
      </w:r>
      <w:r>
        <w:rPr>
          <w:rFonts w:cs="Arial"/>
          <w:noProof/>
          <w:rtl/>
        </w:rPr>
        <w:lastRenderedPageBreak/>
        <w:drawing>
          <wp:inline distT="0" distB="0" distL="0" distR="0">
            <wp:extent cx="8863330" cy="8863330"/>
            <wp:effectExtent l="0" t="0" r="0" b="0"/>
            <wp:docPr id="24" name="Picture 24" descr="C:\Users\scu-mehdipour-5404\Desktop\بیست و هشتم تیر\گزارشات منطقه 10\مشاوره\99\کمپین ارتقاءسلامت روان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cu-mehdipour-5404\Desktop\بیست و هشتم تیر\گزارشات منطقه 10\مشاوره\99\کمپین ارتقاءسلامت روانی.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8863330"/>
                    </a:xfrm>
                    <a:prstGeom prst="rect">
                      <a:avLst/>
                    </a:prstGeom>
                    <a:noFill/>
                    <a:ln>
                      <a:noFill/>
                    </a:ln>
                  </pic:spPr>
                </pic:pic>
              </a:graphicData>
            </a:graphic>
          </wp:inline>
        </w:drawing>
      </w:r>
      <w:r>
        <w:rPr>
          <w:rFonts w:cs="Arial"/>
          <w:noProof/>
          <w:rtl/>
        </w:rPr>
        <w:lastRenderedPageBreak/>
        <w:drawing>
          <wp:inline distT="0" distB="0" distL="0" distR="0">
            <wp:extent cx="8863330" cy="8863330"/>
            <wp:effectExtent l="0" t="0" r="0" b="0"/>
            <wp:docPr id="25" name="Picture 25" descr="C:\Users\scu-mehdipour-5404\Desktop\بیست و هشتم تیر\گزارشات منطقه 10\مشاوره\99\وبینار عباسپو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cu-mehdipour-5404\Desktop\بیست و هشتم تیر\گزارشات منطقه 10\مشاوره\99\وبینار عباسپور.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8863330"/>
                    </a:xfrm>
                    <a:prstGeom prst="rect">
                      <a:avLst/>
                    </a:prstGeom>
                    <a:noFill/>
                    <a:ln>
                      <a:noFill/>
                    </a:ln>
                  </pic:spPr>
                </pic:pic>
              </a:graphicData>
            </a:graphic>
          </wp:inline>
        </w:drawing>
      </w:r>
      <w:r>
        <w:rPr>
          <w:rFonts w:cs="Arial"/>
          <w:noProof/>
          <w:rtl/>
        </w:rPr>
        <w:drawing>
          <wp:anchor distT="0" distB="0" distL="114300" distR="114300" simplePos="0" relativeHeight="251658240" behindDoc="0" locked="0" layoutInCell="1" allowOverlap="1" wp14:anchorId="439EAB1A" wp14:editId="3916E28E">
            <wp:simplePos x="0" y="0"/>
            <wp:positionH relativeFrom="column">
              <wp:posOffset>0</wp:posOffset>
            </wp:positionH>
            <wp:positionV relativeFrom="paragraph">
              <wp:posOffset>0</wp:posOffset>
            </wp:positionV>
            <wp:extent cx="8863330" cy="8846820"/>
            <wp:effectExtent l="0" t="0" r="0" b="0"/>
            <wp:wrapSquare wrapText="bothSides"/>
            <wp:docPr id="22" name="Picture 22" descr="C:\Users\scu-mehdipour-5404\Desktop\بیست و هشتم تیر\گزارشات منطقه 10\مشاوره\99\عباسپور جلسه دو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cu-mehdipour-5404\Desktop\بیست و هشتم تیر\گزارشات منطقه 10\مشاوره\99\عباسپور جلسه دوم.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88468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D2505" w:rsidSect="00F12CBF">
      <w:pgSz w:w="16838" w:h="11906" w:orient="landscape"/>
      <w:pgMar w:top="1440" w:right="1440" w:bottom="2835"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Iran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B48"/>
    <w:rsid w:val="00545AD4"/>
    <w:rsid w:val="005764A3"/>
    <w:rsid w:val="005D4B48"/>
    <w:rsid w:val="00CD2505"/>
    <w:rsid w:val="00F12CBF"/>
    <w:rsid w:val="00F7564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B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B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c.scu.ac.ir/%DA%A9%D8%A7%D8%B1%DA%AF%D8%A7%D9%87-%D9%87%D8%A7%DB%8C-%D8%A8%D8%B1%DA%AF%D8%B2%D8%A7%D8%B1-%D8%B4%D8%AF%D9%87?p_p_id=56_INSTANCE_XNBlrFA4d6MF&amp;p_p_lifecycle=0&amp;p_p_state=maximized&amp;p_p_state_rcv=1&amp;p_p_col_id=column-2&amp;p_p_col_count=3"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1.bin"/><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cpc.scu.ac.ir/c/portal/update_layout?p_l_id=3004458&amp;p_p_id=56_INSTANCE_XNBlrFA4d6MF&amp;p_p_restore=false&amp;p_v_l_s_g_id=2999266&amp;doAsUserId=&amp;cmd=minimize&amp;referer=/c/portal/layout?p_l_id=3004458&amp;doAsUserId=&amp;refresh=1"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https://cpc.scu.ac.ir/c/portal/update_layout?p_l_id=3004458&amp;p_p_id=56_INSTANCE_XNBlrFA4d6MF&amp;p_p_restore=false&amp;p_v_l_s_g_id=2999266&amp;doAsUserId=&amp;cmd=minimize&amp;referer=%2Fc%2Fportal%2Flayout%3Fp_l_id%3D3004458%26doAsUserId%3D&amp;refresh=1" TargetMode="External"/><Relationship Id="rId15" Type="http://schemas.openxmlformats.org/officeDocument/2006/relationships/image" Target="media/image7.emf"/><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cpc.scu.ac.ir/c/portal/update_layout?p_l_id=3004458&amp;p_p_id=56_INSTANCE_XNBlrFA4d6MF&amp;p_v_l_s_g_id=2999266&amp;doAsUserId=&amp;cmd=delete&amp;referer=/c/portal/layout?p_l_id=3004458&amp;doAsUserId=&amp;refresh=1" TargetMode="External"/><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scu-mehdipour-5404</dc:creator>
  <cp:lastModifiedBy>scu-mehdipour-5404</cp:lastModifiedBy>
  <cp:revision>2</cp:revision>
  <dcterms:created xsi:type="dcterms:W3CDTF">2021-08-02T05:39:00Z</dcterms:created>
  <dcterms:modified xsi:type="dcterms:W3CDTF">2021-08-02T05:39:00Z</dcterms:modified>
</cp:coreProperties>
</file>